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3" w:rsidRPr="009E46F7" w:rsidRDefault="001E606E" w:rsidP="004C5C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1E606E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05pt;margin-top:-.05pt;width:34pt;height:48.05pt;z-index:251658240" o:preferrelative="f" fillcolor="window">
            <v:imagedata r:id="rId5" o:title=""/>
            <o:lock v:ext="edit" aspectratio="f"/>
          </v:shape>
          <o:OLEObject Type="Embed" ProgID="Word.Picture.8" ShapeID="_x0000_s1027" DrawAspect="Content" ObjectID="_1648027309" r:id="rId6"/>
        </w:pict>
      </w: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z w:val="12"/>
          <w:szCs w:val="12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9E46F7">
        <w:rPr>
          <w:color w:val="000000"/>
          <w:spacing w:val="40"/>
          <w:sz w:val="28"/>
          <w:szCs w:val="28"/>
          <w:lang w:val="uk-UA"/>
        </w:rPr>
        <w:t>МИКОЛАЇВСЬКА МІСЬКА РАДА</w:t>
      </w:r>
    </w:p>
    <w:p w:rsidR="004C5CE3" w:rsidRPr="009E46F7" w:rsidRDefault="004C5CE3" w:rsidP="004C5CE3">
      <w:pPr>
        <w:jc w:val="center"/>
        <w:rPr>
          <w:color w:val="000000"/>
          <w:spacing w:val="40"/>
          <w:sz w:val="12"/>
          <w:szCs w:val="12"/>
          <w:lang w:val="uk-UA"/>
        </w:rPr>
      </w:pPr>
    </w:p>
    <w:p w:rsidR="004C5CE3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>
        <w:rPr>
          <w:color w:val="000000"/>
          <w:spacing w:val="40"/>
          <w:sz w:val="28"/>
          <w:szCs w:val="28"/>
          <w:lang w:val="uk-UA"/>
        </w:rPr>
        <w:t>ДЕПАРТАМЕНТ ФІНАНСІВ</w:t>
      </w:r>
    </w:p>
    <w:p w:rsidR="00CA5FB1" w:rsidRDefault="00CA5FB1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</w:p>
    <w:p w:rsidR="004C5CE3" w:rsidRPr="009E46F7" w:rsidRDefault="00CA5FB1" w:rsidP="004C5CE3">
      <w:pPr>
        <w:jc w:val="center"/>
        <w:rPr>
          <w:color w:val="000000"/>
          <w:sz w:val="12"/>
          <w:szCs w:val="12"/>
          <w:lang w:val="uk-UA"/>
        </w:rPr>
      </w:pPr>
      <w:r>
        <w:rPr>
          <w:b/>
          <w:color w:val="000000"/>
          <w:spacing w:val="40"/>
          <w:sz w:val="28"/>
          <w:szCs w:val="28"/>
          <w:lang w:val="uk-UA"/>
        </w:rPr>
        <w:t>НАКАЗ</w:t>
      </w:r>
    </w:p>
    <w:p w:rsidR="004C5CE3" w:rsidRPr="00CA5FB1" w:rsidRDefault="004C5CE3" w:rsidP="004C5CE3">
      <w:pPr>
        <w:jc w:val="center"/>
        <w:rPr>
          <w:color w:val="000000"/>
          <w:sz w:val="20"/>
          <w:szCs w:val="20"/>
          <w:lang w:val="uk-UA"/>
        </w:rPr>
      </w:pPr>
    </w:p>
    <w:p w:rsidR="004C5CE3" w:rsidRPr="009E46F7" w:rsidRDefault="004C5CE3" w:rsidP="00CA0ABE">
      <w:pPr>
        <w:rPr>
          <w:noProof/>
          <w:color w:val="000000"/>
          <w:sz w:val="28"/>
          <w:szCs w:val="28"/>
        </w:rPr>
      </w:pPr>
      <w:r w:rsidRPr="00284295">
        <w:rPr>
          <w:noProof/>
          <w:color w:val="000000"/>
        </w:rPr>
        <w:t>від</w:t>
      </w:r>
      <w:r w:rsidR="00E04F8B">
        <w:rPr>
          <w:noProof/>
          <w:color w:val="000000"/>
          <w:lang w:val="uk-UA"/>
        </w:rPr>
        <w:t xml:space="preserve"> </w:t>
      </w:r>
      <w:r w:rsidR="00770D32">
        <w:rPr>
          <w:noProof/>
          <w:color w:val="000000"/>
          <w:u w:val="single"/>
          <w:lang w:val="uk-UA"/>
        </w:rPr>
        <w:t>16.0</w:t>
      </w:r>
      <w:r w:rsidR="00E04F8B">
        <w:rPr>
          <w:noProof/>
          <w:color w:val="000000"/>
          <w:u w:val="single"/>
          <w:lang w:val="uk-UA"/>
        </w:rPr>
        <w:t>3</w:t>
      </w:r>
      <w:r w:rsidRPr="00284295">
        <w:rPr>
          <w:noProof/>
          <w:color w:val="000000"/>
        </w:rPr>
        <w:t xml:space="preserve"> 20</w:t>
      </w:r>
      <w:r w:rsidR="00770D32">
        <w:rPr>
          <w:noProof/>
          <w:color w:val="000000"/>
          <w:u w:val="single"/>
          <w:lang w:val="uk-UA"/>
        </w:rPr>
        <w:t>20</w:t>
      </w:r>
      <w:r w:rsidRPr="00284295">
        <w:rPr>
          <w:noProof/>
          <w:color w:val="000000"/>
        </w:rPr>
        <w:t xml:space="preserve"> р.</w:t>
      </w:r>
      <w:r w:rsidR="00284295">
        <w:rPr>
          <w:noProof/>
          <w:color w:val="000000"/>
          <w:lang w:val="uk-UA"/>
        </w:rPr>
        <w:tab/>
      </w:r>
      <w:r w:rsidR="00284295">
        <w:rPr>
          <w:noProof/>
          <w:color w:val="000000"/>
          <w:lang w:val="uk-UA"/>
        </w:rPr>
        <w:tab/>
      </w:r>
      <w:r w:rsidR="00E04F8B">
        <w:rPr>
          <w:noProof/>
          <w:color w:val="000000"/>
          <w:lang w:val="uk-UA"/>
        </w:rPr>
        <w:t xml:space="preserve">     </w:t>
      </w:r>
      <w:r w:rsidR="00284295">
        <w:rPr>
          <w:noProof/>
          <w:color w:val="000000"/>
          <w:lang w:val="uk-UA"/>
        </w:rPr>
        <w:tab/>
      </w:r>
      <w:r w:rsidR="00FF445E">
        <w:rPr>
          <w:noProof/>
          <w:color w:val="000000"/>
          <w:lang w:val="uk-UA"/>
        </w:rPr>
        <w:t xml:space="preserve">   </w:t>
      </w:r>
      <w:r w:rsidR="00E04F8B">
        <w:rPr>
          <w:noProof/>
          <w:color w:val="000000"/>
          <w:lang w:val="uk-UA"/>
        </w:rPr>
        <w:t xml:space="preserve">           </w:t>
      </w:r>
      <w:r w:rsidR="00FF445E">
        <w:rPr>
          <w:noProof/>
          <w:color w:val="000000"/>
          <w:lang w:val="uk-UA"/>
        </w:rPr>
        <w:t xml:space="preserve">    </w:t>
      </w:r>
      <w:r w:rsidR="00CA5FB1">
        <w:rPr>
          <w:noProof/>
          <w:color w:val="000000"/>
          <w:lang w:val="uk-UA"/>
        </w:rPr>
        <w:t>Миколаїв</w:t>
      </w:r>
      <w:r w:rsidRPr="009E46F7">
        <w:rPr>
          <w:noProof/>
          <w:color w:val="000000"/>
          <w:sz w:val="28"/>
          <w:szCs w:val="28"/>
        </w:rPr>
        <w:tab/>
      </w:r>
      <w:r w:rsidR="00284295">
        <w:rPr>
          <w:noProof/>
          <w:color w:val="000000"/>
          <w:sz w:val="28"/>
          <w:szCs w:val="28"/>
          <w:lang w:val="uk-UA"/>
        </w:rPr>
        <w:tab/>
      </w:r>
      <w:r w:rsidR="00284295">
        <w:rPr>
          <w:noProof/>
          <w:color w:val="000000"/>
          <w:sz w:val="28"/>
          <w:szCs w:val="28"/>
          <w:lang w:val="uk-UA"/>
        </w:rPr>
        <w:tab/>
      </w:r>
      <w:r w:rsidR="00FF445E">
        <w:rPr>
          <w:noProof/>
          <w:color w:val="000000"/>
          <w:sz w:val="28"/>
          <w:szCs w:val="28"/>
          <w:lang w:val="uk-UA"/>
        </w:rPr>
        <w:tab/>
      </w:r>
      <w:r w:rsidR="004B1395" w:rsidRPr="00284295">
        <w:rPr>
          <w:noProof/>
          <w:color w:val="000000"/>
        </w:rPr>
        <w:t xml:space="preserve">№ </w:t>
      </w:r>
      <w:r w:rsidR="00E04F8B">
        <w:rPr>
          <w:noProof/>
          <w:color w:val="000000"/>
          <w:lang w:val="uk-UA"/>
        </w:rPr>
        <w:t xml:space="preserve"> </w:t>
      </w:r>
      <w:r w:rsidR="00770D32">
        <w:rPr>
          <w:noProof/>
          <w:u w:val="single"/>
          <w:lang w:val="uk-UA"/>
        </w:rPr>
        <w:t>5</w:t>
      </w:r>
    </w:p>
    <w:p w:rsidR="004C5CE3" w:rsidRPr="009E46F7" w:rsidRDefault="004C5CE3" w:rsidP="004C5CE3">
      <w:pPr>
        <w:jc w:val="center"/>
        <w:rPr>
          <w:noProof/>
          <w:color w:val="000000"/>
        </w:rPr>
      </w:pPr>
    </w:p>
    <w:p w:rsidR="007B697B" w:rsidRDefault="00BC5501" w:rsidP="007B697B">
      <w:pPr>
        <w:rPr>
          <w:lang w:val="uk-UA"/>
        </w:rPr>
      </w:pPr>
      <w:r>
        <w:rPr>
          <w:lang w:val="uk-UA"/>
        </w:rPr>
        <w:t>Про призначення посадових осіб,</w:t>
      </w:r>
    </w:p>
    <w:p w:rsidR="007B697B" w:rsidRDefault="00BC5501" w:rsidP="007B697B">
      <w:pPr>
        <w:rPr>
          <w:lang w:val="uk-UA"/>
        </w:rPr>
      </w:pPr>
      <w:r>
        <w:rPr>
          <w:lang w:val="uk-UA"/>
        </w:rPr>
        <w:t>відповідальних за ведення та</w:t>
      </w:r>
    </w:p>
    <w:p w:rsidR="007B697B" w:rsidRDefault="00BC5501" w:rsidP="007B697B">
      <w:pPr>
        <w:rPr>
          <w:lang w:val="uk-UA"/>
        </w:rPr>
      </w:pPr>
      <w:r>
        <w:rPr>
          <w:lang w:val="uk-UA"/>
        </w:rPr>
        <w:t>оновлення наборів даних на</w:t>
      </w:r>
    </w:p>
    <w:p w:rsidR="007B697B" w:rsidRDefault="00BC5501" w:rsidP="007B697B">
      <w:pPr>
        <w:rPr>
          <w:lang w:val="uk-UA"/>
        </w:rPr>
      </w:pPr>
      <w:r>
        <w:rPr>
          <w:lang w:val="uk-UA"/>
        </w:rPr>
        <w:t>Єдиному державному веб-порталі</w:t>
      </w:r>
    </w:p>
    <w:p w:rsidR="007B697B" w:rsidRDefault="007B697B" w:rsidP="007B697B">
      <w:pPr>
        <w:rPr>
          <w:lang w:val="uk-UA"/>
        </w:rPr>
      </w:pPr>
      <w:r>
        <w:rPr>
          <w:lang w:val="uk-UA"/>
        </w:rPr>
        <w:t xml:space="preserve">відкритих даних </w:t>
      </w:r>
    </w:p>
    <w:p w:rsidR="007B697B" w:rsidRDefault="007B697B" w:rsidP="007B697B">
      <w:pPr>
        <w:rPr>
          <w:lang w:val="uk-UA"/>
        </w:rPr>
      </w:pPr>
    </w:p>
    <w:p w:rsidR="0000002E" w:rsidRDefault="007B697B" w:rsidP="007B697B">
      <w:pPr>
        <w:ind w:firstLine="851"/>
        <w:jc w:val="both"/>
        <w:rPr>
          <w:lang w:val="uk-UA"/>
        </w:rPr>
      </w:pPr>
      <w:r>
        <w:rPr>
          <w:lang w:val="uk-UA"/>
        </w:rPr>
        <w:t xml:space="preserve">З метою забезпечення прозорості та відкритості </w:t>
      </w:r>
      <w:r w:rsidR="00BC5501">
        <w:rPr>
          <w:lang w:val="uk-UA"/>
        </w:rPr>
        <w:t>діяльності департаменту фінансів Миколаївської міської ради</w:t>
      </w:r>
      <w:r>
        <w:rPr>
          <w:lang w:val="uk-UA"/>
        </w:rPr>
        <w:t>, на виконання Порядку розміщення наборів даних Миколаївської міської ради, які підлягають оприлюдненню у форматі відкритих даних, в мережі Інтернет, затверджених розпорядженням міського голови від 20.11.2019 № 349р</w:t>
      </w:r>
      <w:r w:rsidR="0000002E">
        <w:rPr>
          <w:lang w:val="uk-UA"/>
        </w:rPr>
        <w:t>,</w:t>
      </w:r>
    </w:p>
    <w:p w:rsidR="0000002E" w:rsidRDefault="0000002E" w:rsidP="007B697B">
      <w:pPr>
        <w:ind w:firstLine="851"/>
        <w:jc w:val="both"/>
        <w:rPr>
          <w:lang w:val="uk-UA"/>
        </w:rPr>
      </w:pPr>
    </w:p>
    <w:p w:rsidR="0000002E" w:rsidRDefault="0000002E" w:rsidP="00035557">
      <w:pPr>
        <w:rPr>
          <w:sz w:val="16"/>
          <w:szCs w:val="16"/>
          <w:lang w:val="uk-UA"/>
        </w:rPr>
      </w:pPr>
      <w:r>
        <w:rPr>
          <w:lang w:val="uk-UA"/>
        </w:rPr>
        <w:t>НАКАЗУЮ:</w:t>
      </w:r>
    </w:p>
    <w:p w:rsidR="00677D05" w:rsidRPr="002718F7" w:rsidRDefault="00677D05" w:rsidP="00035557">
      <w:pPr>
        <w:rPr>
          <w:lang w:val="uk-UA"/>
        </w:rPr>
      </w:pPr>
    </w:p>
    <w:p w:rsidR="00AB34B9" w:rsidRPr="004A6745" w:rsidRDefault="0000002E" w:rsidP="004A6745">
      <w:pPr>
        <w:pStyle w:val="a5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4A6745">
        <w:rPr>
          <w:lang w:val="uk-UA"/>
        </w:rPr>
        <w:t xml:space="preserve">Призначити у департаменті фінансів Миколаївської міської ради </w:t>
      </w:r>
      <w:r w:rsidRPr="00894726">
        <w:rPr>
          <w:lang w:val="uk-UA"/>
        </w:rPr>
        <w:t>посадових осіб,</w:t>
      </w:r>
      <w:r w:rsidRPr="004A6745">
        <w:rPr>
          <w:lang w:val="uk-UA"/>
        </w:rPr>
        <w:t xml:space="preserve"> відповідальних за ведення та оновлення </w:t>
      </w:r>
      <w:r w:rsidR="00AB34B9" w:rsidRPr="004A6745">
        <w:rPr>
          <w:lang w:val="uk-UA"/>
        </w:rPr>
        <w:t>наборів даних на Єдиному державному веб-по</w:t>
      </w:r>
      <w:r w:rsidR="001E1A4B">
        <w:rPr>
          <w:lang w:val="uk-UA"/>
        </w:rPr>
        <w:t>рталі відкритих даних згідно з д</w:t>
      </w:r>
      <w:r w:rsidR="00AB34B9" w:rsidRPr="004A6745">
        <w:rPr>
          <w:lang w:val="uk-UA"/>
        </w:rPr>
        <w:t>одатком</w:t>
      </w:r>
      <w:r w:rsidR="00E902E3">
        <w:rPr>
          <w:lang w:val="uk-UA"/>
        </w:rPr>
        <w:t xml:space="preserve"> 1</w:t>
      </w:r>
      <w:r w:rsidR="008E5CC8">
        <w:rPr>
          <w:lang w:val="uk-UA"/>
        </w:rPr>
        <w:t xml:space="preserve"> «</w:t>
      </w:r>
      <w:r w:rsidR="008E5CC8" w:rsidRPr="008E5CC8">
        <w:rPr>
          <w:lang w:val="uk-UA"/>
        </w:rPr>
        <w:t>Список посадових осіб департаменту фінансів Миколаївської міської ради, відповідальни</w:t>
      </w:r>
      <w:r w:rsidR="008E5CC8">
        <w:rPr>
          <w:lang w:val="uk-UA"/>
        </w:rPr>
        <w:t>х</w:t>
      </w:r>
      <w:r w:rsidR="008E5CC8" w:rsidRPr="008E5CC8">
        <w:rPr>
          <w:lang w:val="uk-UA"/>
        </w:rPr>
        <w:t xml:space="preserve"> за ведення та оновлення наборів даних на Єдиному державному веб-порталі відкритих даних»</w:t>
      </w:r>
      <w:r w:rsidR="001E1A4B">
        <w:rPr>
          <w:lang w:val="uk-UA"/>
        </w:rPr>
        <w:t xml:space="preserve"> (далі – Додаток 1)</w:t>
      </w:r>
      <w:r w:rsidR="008E5CC8">
        <w:rPr>
          <w:lang w:val="uk-UA"/>
        </w:rPr>
        <w:t xml:space="preserve"> </w:t>
      </w:r>
      <w:r w:rsidR="00D43190">
        <w:rPr>
          <w:lang w:val="uk-UA"/>
        </w:rPr>
        <w:t xml:space="preserve">до </w:t>
      </w:r>
      <w:r w:rsidR="008E5CC8">
        <w:rPr>
          <w:lang w:val="uk-UA"/>
        </w:rPr>
        <w:t>цього наказу</w:t>
      </w:r>
      <w:r w:rsidR="00AB34B9" w:rsidRPr="004A6745">
        <w:rPr>
          <w:lang w:val="uk-UA"/>
        </w:rPr>
        <w:t>.</w:t>
      </w:r>
    </w:p>
    <w:p w:rsidR="004A6745" w:rsidRPr="00174781" w:rsidRDefault="00AB34B9" w:rsidP="004A6745">
      <w:pPr>
        <w:pStyle w:val="a5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74781">
        <w:rPr>
          <w:lang w:val="uk-UA"/>
        </w:rPr>
        <w:t>Заступникам директора</w:t>
      </w:r>
      <w:r w:rsidR="005B578E">
        <w:rPr>
          <w:lang w:val="uk-UA"/>
        </w:rPr>
        <w:t xml:space="preserve">, начальникам відділів </w:t>
      </w:r>
      <w:r w:rsidRPr="00174781">
        <w:rPr>
          <w:lang w:val="uk-UA"/>
        </w:rPr>
        <w:t>та посадовим особам</w:t>
      </w:r>
      <w:r w:rsidR="005B578E">
        <w:rPr>
          <w:lang w:val="uk-UA"/>
        </w:rPr>
        <w:t xml:space="preserve"> департаменту фінансів</w:t>
      </w:r>
      <w:r w:rsidRPr="00174781">
        <w:rPr>
          <w:lang w:val="uk-UA"/>
        </w:rPr>
        <w:t>, відповідальни</w:t>
      </w:r>
      <w:r w:rsidR="001E1A4B">
        <w:rPr>
          <w:lang w:val="uk-UA"/>
        </w:rPr>
        <w:t>м</w:t>
      </w:r>
      <w:r w:rsidRPr="00174781">
        <w:rPr>
          <w:lang w:val="uk-UA"/>
        </w:rPr>
        <w:t xml:space="preserve"> за ведення та оновлення наборів даних на Єдиному державному веб-порталі відкритих даних, забезпечити:</w:t>
      </w:r>
    </w:p>
    <w:p w:rsidR="00AB34B9" w:rsidRDefault="00AB34B9" w:rsidP="004A6745">
      <w:pPr>
        <w:pStyle w:val="a5"/>
        <w:numPr>
          <w:ilvl w:val="0"/>
          <w:numId w:val="2"/>
        </w:numPr>
        <w:ind w:left="0" w:firstLine="851"/>
        <w:jc w:val="both"/>
        <w:rPr>
          <w:lang w:val="uk-UA"/>
        </w:rPr>
      </w:pPr>
      <w:r w:rsidRPr="00174781">
        <w:rPr>
          <w:lang w:val="uk-UA"/>
        </w:rPr>
        <w:t xml:space="preserve">підготовку </w:t>
      </w:r>
      <w:r w:rsidR="008137F1" w:rsidRPr="00E45D99">
        <w:rPr>
          <w:lang w:val="uk-UA"/>
        </w:rPr>
        <w:t>інформації</w:t>
      </w:r>
      <w:r w:rsidR="001B58BA" w:rsidRPr="004A6745">
        <w:rPr>
          <w:lang w:val="uk-UA"/>
        </w:rPr>
        <w:t xml:space="preserve"> </w:t>
      </w:r>
      <w:r w:rsidR="001B58BA" w:rsidRPr="00174781">
        <w:rPr>
          <w:lang w:val="uk-UA"/>
        </w:rPr>
        <w:t>у форматі відкритих даних</w:t>
      </w:r>
      <w:r w:rsidR="001B58BA" w:rsidRPr="00366986">
        <w:rPr>
          <w:lang w:val="uk-UA"/>
        </w:rPr>
        <w:t xml:space="preserve"> </w:t>
      </w:r>
      <w:r w:rsidR="001B58BA">
        <w:rPr>
          <w:lang w:val="uk-UA"/>
        </w:rPr>
        <w:t>(</w:t>
      </w:r>
      <w:r w:rsidR="001B58BA" w:rsidRPr="004A6745">
        <w:rPr>
          <w:lang w:val="uk-UA"/>
        </w:rPr>
        <w:t>формат</w:t>
      </w:r>
      <w:r w:rsidR="001B58BA" w:rsidRPr="00D95AA2">
        <w:rPr>
          <w:lang w:val="uk-UA"/>
        </w:rPr>
        <w:t xml:space="preserve"> </w:t>
      </w:r>
      <w:r w:rsidR="001B58BA" w:rsidRPr="004A6745">
        <w:rPr>
          <w:lang w:val="uk-UA"/>
        </w:rPr>
        <w:t>.</w:t>
      </w:r>
      <w:r w:rsidR="001B58BA" w:rsidRPr="004A6745">
        <w:rPr>
          <w:lang w:val="en-US"/>
        </w:rPr>
        <w:t>xls</w:t>
      </w:r>
      <w:r w:rsidR="001B58BA">
        <w:rPr>
          <w:lang w:val="uk-UA"/>
        </w:rPr>
        <w:t>/.</w:t>
      </w:r>
      <w:r w:rsidR="001B58BA">
        <w:rPr>
          <w:lang w:val="en-US"/>
        </w:rPr>
        <w:t>xlsx</w:t>
      </w:r>
      <w:r w:rsidR="008137F1">
        <w:rPr>
          <w:lang w:val="uk-UA"/>
        </w:rPr>
        <w:t>) у зазначеному вигляді</w:t>
      </w:r>
      <w:r w:rsidR="001B58BA">
        <w:rPr>
          <w:lang w:val="uk-UA"/>
        </w:rPr>
        <w:t xml:space="preserve"> згідно з додат</w:t>
      </w:r>
      <w:r w:rsidR="001B58BA" w:rsidRPr="004A6745">
        <w:rPr>
          <w:lang w:val="uk-UA"/>
        </w:rPr>
        <w:t>к</w:t>
      </w:r>
      <w:r w:rsidR="001B58BA">
        <w:rPr>
          <w:lang w:val="uk-UA"/>
        </w:rPr>
        <w:t>ом</w:t>
      </w:r>
      <w:r w:rsidR="001B58BA" w:rsidRPr="004A6745">
        <w:rPr>
          <w:lang w:val="uk-UA"/>
        </w:rPr>
        <w:t xml:space="preserve"> 2</w:t>
      </w:r>
      <w:r w:rsidR="001B58BA" w:rsidRPr="00724C52">
        <w:rPr>
          <w:lang w:val="uk-UA"/>
        </w:rPr>
        <w:t xml:space="preserve"> </w:t>
      </w:r>
      <w:r w:rsidR="001B58BA">
        <w:rPr>
          <w:lang w:val="uk-UA"/>
        </w:rPr>
        <w:t>«</w:t>
      </w:r>
      <w:r w:rsidR="001B58BA" w:rsidRPr="00366986">
        <w:rPr>
          <w:lang w:val="uk-UA"/>
        </w:rPr>
        <w:t>Табличні форми інформації наборів даних на Єдиному державному веб-порталі відкритих даних</w:t>
      </w:r>
      <w:r w:rsidR="001B58BA">
        <w:rPr>
          <w:lang w:val="uk-UA"/>
        </w:rPr>
        <w:t xml:space="preserve">» (далі – Додаток 2) </w:t>
      </w:r>
      <w:r w:rsidR="001B58BA" w:rsidRPr="004A6745">
        <w:rPr>
          <w:lang w:val="uk-UA"/>
        </w:rPr>
        <w:t>до цього наказу</w:t>
      </w:r>
      <w:r w:rsidR="008137F1">
        <w:rPr>
          <w:lang w:val="uk-UA"/>
        </w:rPr>
        <w:t>;</w:t>
      </w:r>
    </w:p>
    <w:p w:rsidR="001B58BA" w:rsidRDefault="001B58BA" w:rsidP="004A6745">
      <w:pPr>
        <w:pStyle w:val="a5"/>
        <w:numPr>
          <w:ilvl w:val="0"/>
          <w:numId w:val="2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надання </w:t>
      </w:r>
      <w:r w:rsidR="008137F1" w:rsidRPr="002E53CC">
        <w:rPr>
          <w:lang w:val="uk-UA"/>
        </w:rPr>
        <w:t>наборів даних</w:t>
      </w:r>
      <w:r w:rsidR="008137F1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174781">
        <w:rPr>
          <w:lang w:val="uk-UA"/>
        </w:rPr>
        <w:t>електронн</w:t>
      </w:r>
      <w:r>
        <w:rPr>
          <w:lang w:val="uk-UA"/>
        </w:rPr>
        <w:t>ому</w:t>
      </w:r>
      <w:r w:rsidRPr="00174781">
        <w:rPr>
          <w:lang w:val="uk-UA"/>
        </w:rPr>
        <w:t xml:space="preserve"> вигляді</w:t>
      </w:r>
      <w:r w:rsidR="008137F1">
        <w:rPr>
          <w:lang w:val="uk-UA"/>
        </w:rPr>
        <w:t xml:space="preserve"> </w:t>
      </w:r>
      <w:r w:rsidR="00965872">
        <w:rPr>
          <w:lang w:val="uk-UA"/>
        </w:rPr>
        <w:t xml:space="preserve">до мережевого диску </w:t>
      </w:r>
      <w:r w:rsidR="00965872" w:rsidRPr="00965E2F">
        <w:rPr>
          <w:lang w:val="uk-UA"/>
        </w:rPr>
        <w:t>T:/Administ/САЙТ</w:t>
      </w:r>
      <w:r w:rsidR="00965872" w:rsidRPr="00853546">
        <w:rPr>
          <w:lang w:val="uk-UA"/>
        </w:rPr>
        <w:t>И</w:t>
      </w:r>
      <w:r w:rsidR="00965872">
        <w:rPr>
          <w:lang w:val="uk-UA"/>
        </w:rPr>
        <w:t>/</w:t>
      </w:r>
      <w:r w:rsidR="00965872" w:rsidRPr="00853546">
        <w:rPr>
          <w:lang w:val="uk-UA"/>
        </w:rPr>
        <w:t>Відкриті дані datagovua</w:t>
      </w:r>
      <w:r>
        <w:rPr>
          <w:lang w:val="uk-UA"/>
        </w:rPr>
        <w:t xml:space="preserve"> згідно з термінами, указаними у Додатку 1 </w:t>
      </w:r>
      <w:r w:rsidR="00965872">
        <w:rPr>
          <w:lang w:val="uk-UA"/>
        </w:rPr>
        <w:t xml:space="preserve">та супровідний лист за допомогою системи електронного документообігу «АСКОД» </w:t>
      </w:r>
      <w:r w:rsidRPr="00174781">
        <w:rPr>
          <w:lang w:val="uk-UA"/>
        </w:rPr>
        <w:t>до відділу автоматизованої обробки інформації департаменту фінансів Миколаївсь</w:t>
      </w:r>
      <w:r>
        <w:rPr>
          <w:lang w:val="uk-UA"/>
        </w:rPr>
        <w:t>кої міської ради</w:t>
      </w:r>
      <w:r w:rsidR="00792147">
        <w:rPr>
          <w:lang w:val="uk-UA"/>
        </w:rPr>
        <w:t>;</w:t>
      </w:r>
    </w:p>
    <w:p w:rsidR="00792147" w:rsidRPr="00174781" w:rsidRDefault="00792147" w:rsidP="004A6745">
      <w:pPr>
        <w:pStyle w:val="a5"/>
        <w:numPr>
          <w:ilvl w:val="0"/>
          <w:numId w:val="2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відповідальність за достовірність та повноту наборів даних покладається на посадових осіб, відповідальних </w:t>
      </w:r>
      <w:r w:rsidRPr="004A6745">
        <w:rPr>
          <w:lang w:val="uk-UA"/>
        </w:rPr>
        <w:t>за ведення та оновлення наборів даних на Єдиному державному веб-по</w:t>
      </w:r>
      <w:r>
        <w:rPr>
          <w:lang w:val="uk-UA"/>
        </w:rPr>
        <w:t>рталі відкритих даних.</w:t>
      </w:r>
    </w:p>
    <w:p w:rsidR="004A5BE2" w:rsidRPr="00F2306C" w:rsidRDefault="004A5BE2" w:rsidP="004A6745">
      <w:pPr>
        <w:pStyle w:val="a5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E1A4B">
        <w:rPr>
          <w:lang w:val="uk-UA"/>
        </w:rPr>
        <w:t>Начальнику</w:t>
      </w:r>
      <w:r w:rsidRPr="00E278BF">
        <w:rPr>
          <w:color w:val="FF0000"/>
          <w:lang w:val="uk-UA"/>
        </w:rPr>
        <w:t xml:space="preserve"> </w:t>
      </w:r>
      <w:r w:rsidRPr="00F2306C">
        <w:rPr>
          <w:lang w:val="uk-UA"/>
        </w:rPr>
        <w:t xml:space="preserve">відділу автоматизованої обробки інформації департаменту фінансів Миколаївської міської ради </w:t>
      </w:r>
      <w:r w:rsidR="001E1A4B">
        <w:rPr>
          <w:lang w:val="uk-UA"/>
        </w:rPr>
        <w:t xml:space="preserve">Світлані </w:t>
      </w:r>
      <w:r w:rsidRPr="00F2306C">
        <w:rPr>
          <w:lang w:val="uk-UA"/>
        </w:rPr>
        <w:t>Алейніков</w:t>
      </w:r>
      <w:r w:rsidR="001E1A4B">
        <w:rPr>
          <w:lang w:val="uk-UA"/>
        </w:rPr>
        <w:t>ій</w:t>
      </w:r>
      <w:r w:rsidRPr="00F2306C">
        <w:rPr>
          <w:lang w:val="uk-UA"/>
        </w:rPr>
        <w:t xml:space="preserve"> забезпечити технічний супровід </w:t>
      </w:r>
      <w:r w:rsidRPr="002E53CC">
        <w:rPr>
          <w:lang w:val="uk-UA"/>
        </w:rPr>
        <w:t>матеріалів</w:t>
      </w:r>
      <w:r w:rsidRPr="00F2306C">
        <w:rPr>
          <w:lang w:val="uk-UA"/>
        </w:rPr>
        <w:t>, що готуються для розміщення на Єдиному державному веб-порталі відкритих даних.</w:t>
      </w:r>
    </w:p>
    <w:p w:rsidR="00F2306C" w:rsidRPr="004A6745" w:rsidRDefault="004A5BE2" w:rsidP="004A6745">
      <w:pPr>
        <w:pStyle w:val="a5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4A6745">
        <w:rPr>
          <w:lang w:val="uk-UA"/>
        </w:rPr>
        <w:t>Контроль за виконанням даного наказу залишаю за собою.</w:t>
      </w:r>
    </w:p>
    <w:p w:rsidR="004A5BE2" w:rsidRPr="004A5BE2" w:rsidRDefault="004A5BE2" w:rsidP="004A5BE2">
      <w:pPr>
        <w:pStyle w:val="a5"/>
        <w:rPr>
          <w:lang w:val="uk-UA"/>
        </w:rPr>
      </w:pPr>
    </w:p>
    <w:p w:rsidR="001E1A4B" w:rsidRDefault="004A5BE2" w:rsidP="004A6745">
      <w:pPr>
        <w:pStyle w:val="a5"/>
        <w:ind w:left="0"/>
        <w:jc w:val="both"/>
        <w:rPr>
          <w:lang w:val="uk-UA"/>
        </w:rPr>
      </w:pPr>
      <w:r>
        <w:rPr>
          <w:lang w:val="uk-UA"/>
        </w:rPr>
        <w:t>Директор департаменту фінансів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868A1">
        <w:rPr>
          <w:lang w:val="uk-UA"/>
        </w:rPr>
        <w:tab/>
      </w:r>
      <w:r>
        <w:rPr>
          <w:lang w:val="uk-UA"/>
        </w:rPr>
        <w:t>Віра СВЯТЕЛИК</w:t>
      </w:r>
    </w:p>
    <w:p w:rsidR="001E1A4B" w:rsidRDefault="001E1A4B" w:rsidP="004A6745">
      <w:pPr>
        <w:pStyle w:val="a5"/>
        <w:ind w:left="0"/>
        <w:jc w:val="both"/>
        <w:rPr>
          <w:lang w:val="uk-UA"/>
        </w:rPr>
      </w:pPr>
    </w:p>
    <w:p w:rsidR="005B578E" w:rsidRDefault="005B578E" w:rsidP="004A6745">
      <w:pPr>
        <w:pStyle w:val="a5"/>
        <w:ind w:left="0"/>
        <w:jc w:val="both"/>
        <w:rPr>
          <w:lang w:val="uk-UA"/>
        </w:rPr>
      </w:pPr>
    </w:p>
    <w:p w:rsidR="00141B18" w:rsidRDefault="001E1A4B" w:rsidP="004A6745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Віза: </w:t>
      </w:r>
      <w:r>
        <w:t xml:space="preserve">Заступник </w:t>
      </w:r>
      <w:r w:rsidRPr="00057697">
        <w:t xml:space="preserve">директора </w:t>
      </w:r>
      <w:r w:rsidR="000F7B4C">
        <w:t xml:space="preserve">департаменту </w:t>
      </w:r>
      <w:r w:rsidR="000F7B4C" w:rsidRPr="009868A1">
        <w:rPr>
          <w:lang w:val="uk-UA"/>
        </w:rPr>
        <w:t>фінансів</w:t>
      </w:r>
      <w:r w:rsidR="000F7B4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Ольга Г</w:t>
      </w:r>
      <w:r w:rsidR="009868A1">
        <w:rPr>
          <w:lang w:val="uk-UA"/>
        </w:rPr>
        <w:t>ОРЯЧКА</w:t>
      </w:r>
      <w:r w:rsidR="00141B18">
        <w:rPr>
          <w:lang w:val="uk-UA"/>
        </w:rPr>
        <w:br w:type="page"/>
      </w:r>
    </w:p>
    <w:p w:rsidR="00D95AA2" w:rsidRDefault="00D95AA2" w:rsidP="004473B9">
      <w:pPr>
        <w:pStyle w:val="a5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lastRenderedPageBreak/>
        <w:t>ПОГОДЖЕНО: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409"/>
      </w:tblGrid>
      <w:tr w:rsidR="008C09C7" w:rsidTr="0057333B">
        <w:tc>
          <w:tcPr>
            <w:tcW w:w="5070" w:type="dxa"/>
          </w:tcPr>
          <w:p w:rsidR="008C09C7" w:rsidRDefault="008C09C7" w:rsidP="00D95AA2">
            <w:pPr>
              <w:pStyle w:val="a5"/>
              <w:spacing w:line="360" w:lineRule="auto"/>
              <w:ind w:left="0"/>
              <w:jc w:val="both"/>
              <w:rPr>
                <w:lang w:val="en-US"/>
              </w:rPr>
            </w:pPr>
            <w:r>
              <w:t xml:space="preserve">Заступник </w:t>
            </w:r>
            <w:r w:rsidRPr="00057697">
              <w:t>директора департаменту</w:t>
            </w:r>
          </w:p>
        </w:tc>
        <w:tc>
          <w:tcPr>
            <w:tcW w:w="2409" w:type="dxa"/>
          </w:tcPr>
          <w:p w:rsidR="008C09C7" w:rsidRPr="008C09C7" w:rsidRDefault="005971D1" w:rsidP="0057333B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57333B">
              <w:rPr>
                <w:lang w:val="uk-UA"/>
              </w:rPr>
              <w:t xml:space="preserve">льга </w:t>
            </w:r>
            <w:r w:rsidR="008C09C7">
              <w:rPr>
                <w:lang w:val="uk-UA"/>
              </w:rPr>
              <w:t>Горячка</w:t>
            </w:r>
          </w:p>
        </w:tc>
      </w:tr>
      <w:tr w:rsidR="001E1A4B" w:rsidTr="0057333B">
        <w:tc>
          <w:tcPr>
            <w:tcW w:w="5070" w:type="dxa"/>
          </w:tcPr>
          <w:p w:rsidR="001E1A4B" w:rsidRDefault="001E1A4B" w:rsidP="00D95AA2">
            <w:pPr>
              <w:pStyle w:val="a5"/>
              <w:spacing w:line="360" w:lineRule="auto"/>
              <w:ind w:left="0"/>
              <w:jc w:val="both"/>
            </w:pPr>
          </w:p>
        </w:tc>
        <w:tc>
          <w:tcPr>
            <w:tcW w:w="2409" w:type="dxa"/>
          </w:tcPr>
          <w:p w:rsidR="001E1A4B" w:rsidRDefault="001E1A4B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</w:tr>
      <w:tr w:rsidR="001E1A4B" w:rsidTr="0057333B">
        <w:tc>
          <w:tcPr>
            <w:tcW w:w="5070" w:type="dxa"/>
          </w:tcPr>
          <w:p w:rsidR="001E1A4B" w:rsidRDefault="001E1A4B" w:rsidP="00D95AA2">
            <w:pPr>
              <w:pStyle w:val="a5"/>
              <w:spacing w:line="360" w:lineRule="auto"/>
              <w:ind w:left="0"/>
              <w:jc w:val="both"/>
            </w:pPr>
            <w:r>
              <w:rPr>
                <w:lang w:val="uk-UA"/>
              </w:rPr>
              <w:t>З</w:t>
            </w:r>
            <w:r w:rsidRPr="00EC52EB">
              <w:t>аступник директора департаменту, начальник відділу</w:t>
            </w:r>
            <w:r>
              <w:t xml:space="preserve"> </w:t>
            </w:r>
            <w:r w:rsidRPr="00EC52EB">
              <w:t>планування, аналізу доходів та податкової політики</w:t>
            </w:r>
          </w:p>
        </w:tc>
        <w:tc>
          <w:tcPr>
            <w:tcW w:w="2409" w:type="dxa"/>
          </w:tcPr>
          <w:p w:rsidR="001E1A4B" w:rsidRDefault="0057333B" w:rsidP="005971D1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Любов </w:t>
            </w:r>
            <w:r w:rsidR="001E1A4B" w:rsidRPr="009343A2">
              <w:rPr>
                <w:lang w:val="uk-UA"/>
              </w:rPr>
              <w:t>Нікітенко</w:t>
            </w:r>
          </w:p>
        </w:tc>
      </w:tr>
      <w:tr w:rsidR="008C09C7" w:rsidRPr="005971D1" w:rsidTr="0057333B">
        <w:tc>
          <w:tcPr>
            <w:tcW w:w="5070" w:type="dxa"/>
          </w:tcPr>
          <w:p w:rsidR="008C09C7" w:rsidRPr="008C09C7" w:rsidRDefault="008C09C7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971D1">
              <w:t>ача</w:t>
            </w:r>
            <w:r w:rsidRPr="008C09C7">
              <w:rPr>
                <w:lang w:val="en-US"/>
              </w:rPr>
              <w:t xml:space="preserve">льник </w:t>
            </w:r>
            <w:r>
              <w:rPr>
                <w:lang w:val="uk-UA"/>
              </w:rPr>
              <w:t>б</w:t>
            </w:r>
            <w:r>
              <w:rPr>
                <w:lang w:val="en-US"/>
              </w:rPr>
              <w:t>юджет</w:t>
            </w:r>
            <w:r>
              <w:rPr>
                <w:lang w:val="uk-UA"/>
              </w:rPr>
              <w:t xml:space="preserve">ого </w:t>
            </w:r>
            <w:r w:rsidRPr="008C09C7">
              <w:rPr>
                <w:lang w:val="en-US"/>
              </w:rPr>
              <w:t>відділу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8C09C7" w:rsidRPr="009343A2" w:rsidRDefault="005971D1" w:rsidP="0057333B">
            <w:pPr>
              <w:pStyle w:val="a5"/>
              <w:spacing w:line="360" w:lineRule="auto"/>
              <w:ind w:left="3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57333B">
              <w:rPr>
                <w:lang w:val="uk-UA"/>
              </w:rPr>
              <w:t xml:space="preserve">лена </w:t>
            </w:r>
            <w:r w:rsidR="001E1A4B">
              <w:rPr>
                <w:lang w:val="uk-UA"/>
              </w:rPr>
              <w:t>Як</w:t>
            </w:r>
            <w:r>
              <w:rPr>
                <w:lang w:val="uk-UA"/>
              </w:rPr>
              <w:t>о</w:t>
            </w:r>
            <w:r w:rsidR="008C09C7" w:rsidRPr="009343A2">
              <w:rPr>
                <w:lang w:val="uk-UA"/>
              </w:rPr>
              <w:t>бчук</w:t>
            </w:r>
            <w:r w:rsidR="00924E76">
              <w:rPr>
                <w:lang w:val="uk-UA"/>
              </w:rPr>
              <w:t xml:space="preserve"> </w:t>
            </w:r>
          </w:p>
        </w:tc>
      </w:tr>
      <w:tr w:rsidR="008C09C7" w:rsidRPr="005971D1" w:rsidTr="0057333B">
        <w:tc>
          <w:tcPr>
            <w:tcW w:w="5070" w:type="dxa"/>
          </w:tcPr>
          <w:p w:rsidR="008C09C7" w:rsidRPr="005971D1" w:rsidRDefault="008C09C7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409" w:type="dxa"/>
          </w:tcPr>
          <w:p w:rsidR="008C09C7" w:rsidRPr="009343A2" w:rsidRDefault="008C09C7" w:rsidP="008C09C7">
            <w:pPr>
              <w:pStyle w:val="a5"/>
              <w:spacing w:line="360" w:lineRule="auto"/>
              <w:ind w:left="33"/>
              <w:rPr>
                <w:lang w:val="uk-UA"/>
              </w:rPr>
            </w:pPr>
          </w:p>
        </w:tc>
      </w:tr>
      <w:tr w:rsidR="008C09C7" w:rsidRPr="005971D1" w:rsidTr="0057333B">
        <w:tc>
          <w:tcPr>
            <w:tcW w:w="5070" w:type="dxa"/>
          </w:tcPr>
          <w:p w:rsidR="008C09C7" w:rsidRPr="005971D1" w:rsidRDefault="00EC52EB" w:rsidP="00EC52EB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971D1">
              <w:rPr>
                <w:lang w:val="uk-UA"/>
              </w:rPr>
              <w:t>ачальник відділу фінансів органів управління</w:t>
            </w:r>
          </w:p>
          <w:p w:rsidR="0057428F" w:rsidRPr="00EC52EB" w:rsidRDefault="0057428F" w:rsidP="00EC52EB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409" w:type="dxa"/>
          </w:tcPr>
          <w:p w:rsidR="008C09C7" w:rsidRPr="009343A2" w:rsidRDefault="005971D1" w:rsidP="0057333B">
            <w:pPr>
              <w:pStyle w:val="a5"/>
              <w:spacing w:line="360" w:lineRule="auto"/>
              <w:ind w:left="33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7333B">
              <w:rPr>
                <w:lang w:val="uk-UA"/>
              </w:rPr>
              <w:t xml:space="preserve">аталя </w:t>
            </w:r>
            <w:r w:rsidR="008C09C7" w:rsidRPr="009343A2">
              <w:rPr>
                <w:lang w:val="uk-UA"/>
              </w:rPr>
              <w:t>Чернова</w:t>
            </w:r>
          </w:p>
        </w:tc>
      </w:tr>
      <w:tr w:rsidR="008C09C7" w:rsidRPr="005971D1" w:rsidTr="0057333B">
        <w:tc>
          <w:tcPr>
            <w:tcW w:w="5070" w:type="dxa"/>
          </w:tcPr>
          <w:p w:rsidR="008C09C7" w:rsidRPr="00924E76" w:rsidRDefault="00EC52EB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971D1">
              <w:rPr>
                <w:lang w:val="uk-UA"/>
              </w:rPr>
              <w:t>ачальник відділу</w:t>
            </w:r>
            <w:r w:rsidR="00924E76">
              <w:rPr>
                <w:lang w:val="uk-UA"/>
              </w:rPr>
              <w:t xml:space="preserve"> </w:t>
            </w:r>
            <w:r w:rsidR="00924E76" w:rsidRPr="00924E76">
              <w:rPr>
                <w:lang w:val="uk-UA"/>
              </w:rPr>
              <w:t>фінансів підприємств комунальної власності</w:t>
            </w:r>
          </w:p>
        </w:tc>
        <w:tc>
          <w:tcPr>
            <w:tcW w:w="2409" w:type="dxa"/>
          </w:tcPr>
          <w:p w:rsidR="008C09C7" w:rsidRPr="009343A2" w:rsidRDefault="005971D1" w:rsidP="0057333B">
            <w:pPr>
              <w:pStyle w:val="a5"/>
              <w:spacing w:line="360" w:lineRule="auto"/>
              <w:ind w:left="3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57333B">
              <w:rPr>
                <w:lang w:val="uk-UA"/>
              </w:rPr>
              <w:t xml:space="preserve">лена </w:t>
            </w:r>
            <w:r w:rsidR="008C09C7" w:rsidRPr="009343A2">
              <w:rPr>
                <w:lang w:val="uk-UA"/>
              </w:rPr>
              <w:t>Трофименко</w:t>
            </w:r>
          </w:p>
        </w:tc>
      </w:tr>
      <w:tr w:rsidR="008C09C7" w:rsidRPr="005971D1" w:rsidTr="0057333B">
        <w:tc>
          <w:tcPr>
            <w:tcW w:w="5070" w:type="dxa"/>
          </w:tcPr>
          <w:p w:rsidR="008C09C7" w:rsidRDefault="00EC52EB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971D1">
              <w:rPr>
                <w:lang w:val="uk-UA"/>
              </w:rPr>
              <w:t>ачальник відділу</w:t>
            </w:r>
            <w:r>
              <w:rPr>
                <w:lang w:val="uk-UA"/>
              </w:rPr>
              <w:t xml:space="preserve"> </w:t>
            </w:r>
            <w:r w:rsidRPr="00EC52EB">
              <w:rPr>
                <w:lang w:val="uk-UA"/>
              </w:rPr>
              <w:t>фінансів установ соцкультсфери</w:t>
            </w:r>
          </w:p>
          <w:p w:rsidR="0057428F" w:rsidRPr="005971D1" w:rsidRDefault="0057428F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2409" w:type="dxa"/>
          </w:tcPr>
          <w:p w:rsidR="008C09C7" w:rsidRPr="009343A2" w:rsidRDefault="005971D1" w:rsidP="0057333B">
            <w:pPr>
              <w:pStyle w:val="a5"/>
              <w:spacing w:line="360" w:lineRule="auto"/>
              <w:ind w:left="33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57333B">
              <w:rPr>
                <w:lang w:val="uk-UA"/>
              </w:rPr>
              <w:t xml:space="preserve">лена </w:t>
            </w:r>
            <w:r w:rsidR="008C09C7" w:rsidRPr="009343A2">
              <w:rPr>
                <w:lang w:val="uk-UA"/>
              </w:rPr>
              <w:t>Копняєва</w:t>
            </w:r>
          </w:p>
        </w:tc>
      </w:tr>
      <w:tr w:rsidR="008C09C7" w:rsidRPr="005971D1" w:rsidTr="0057333B">
        <w:tc>
          <w:tcPr>
            <w:tcW w:w="5070" w:type="dxa"/>
          </w:tcPr>
          <w:p w:rsidR="008C09C7" w:rsidRPr="00924E76" w:rsidRDefault="00EC52EB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971D1">
              <w:rPr>
                <w:lang w:val="uk-UA"/>
              </w:rPr>
              <w:t>ачальник відділу</w:t>
            </w:r>
            <w:r w:rsidR="00924E76">
              <w:rPr>
                <w:lang w:val="uk-UA"/>
              </w:rPr>
              <w:t xml:space="preserve"> </w:t>
            </w:r>
            <w:r w:rsidR="00924E76" w:rsidRPr="00924E76">
              <w:rPr>
                <w:lang w:val="uk-UA"/>
              </w:rPr>
              <w:t>автоматизованої обробки інформіції</w:t>
            </w:r>
          </w:p>
        </w:tc>
        <w:tc>
          <w:tcPr>
            <w:tcW w:w="2409" w:type="dxa"/>
          </w:tcPr>
          <w:p w:rsidR="008C09C7" w:rsidRPr="00802521" w:rsidRDefault="005971D1" w:rsidP="0057333B">
            <w:pPr>
              <w:pStyle w:val="a5"/>
              <w:spacing w:line="360" w:lineRule="auto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7333B">
              <w:rPr>
                <w:lang w:val="uk-UA"/>
              </w:rPr>
              <w:t xml:space="preserve">вітлана </w:t>
            </w:r>
            <w:r w:rsidR="008C09C7" w:rsidRPr="00802521">
              <w:rPr>
                <w:lang w:val="uk-UA"/>
              </w:rPr>
              <w:t>Алейнікова</w:t>
            </w:r>
          </w:p>
        </w:tc>
      </w:tr>
      <w:tr w:rsidR="008C09C7" w:rsidRPr="005971D1" w:rsidTr="0057333B">
        <w:tc>
          <w:tcPr>
            <w:tcW w:w="5070" w:type="dxa"/>
          </w:tcPr>
          <w:p w:rsidR="008C09C7" w:rsidRPr="005971D1" w:rsidRDefault="00EC52EB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971D1">
              <w:rPr>
                <w:lang w:val="uk-UA"/>
              </w:rPr>
              <w:t>ачальник відділу</w:t>
            </w:r>
            <w:r w:rsidR="00924E76" w:rsidRPr="005971D1">
              <w:rPr>
                <w:lang w:val="uk-UA"/>
              </w:rPr>
              <w:t xml:space="preserve"> бухгалтерського обліку та звітності</w:t>
            </w:r>
          </w:p>
        </w:tc>
        <w:tc>
          <w:tcPr>
            <w:tcW w:w="2409" w:type="dxa"/>
          </w:tcPr>
          <w:p w:rsidR="008C09C7" w:rsidRPr="00802521" w:rsidRDefault="005971D1" w:rsidP="0057333B">
            <w:pPr>
              <w:pStyle w:val="a5"/>
              <w:spacing w:line="360" w:lineRule="auto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7333B">
              <w:rPr>
                <w:lang w:val="uk-UA"/>
              </w:rPr>
              <w:t xml:space="preserve">аталія </w:t>
            </w:r>
            <w:r w:rsidR="008C09C7" w:rsidRPr="00802521">
              <w:rPr>
                <w:lang w:val="uk-UA"/>
              </w:rPr>
              <w:t>Барінова</w:t>
            </w:r>
          </w:p>
        </w:tc>
      </w:tr>
      <w:tr w:rsidR="00CA0ABE" w:rsidRPr="008C09C7" w:rsidTr="0057333B">
        <w:tc>
          <w:tcPr>
            <w:tcW w:w="5070" w:type="dxa"/>
          </w:tcPr>
          <w:p w:rsidR="00CA0ABE" w:rsidRDefault="00CA0ABE" w:rsidP="00D95AA2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  <w:r w:rsidRPr="00E350F2">
              <w:rPr>
                <w:lang w:val="uk-UA"/>
              </w:rPr>
              <w:t>Начальник відділу фінансів установ і програм соцзахисту населення</w:t>
            </w:r>
          </w:p>
        </w:tc>
        <w:tc>
          <w:tcPr>
            <w:tcW w:w="2409" w:type="dxa"/>
          </w:tcPr>
          <w:p w:rsidR="00CA0ABE" w:rsidRPr="005971D1" w:rsidRDefault="0057333B" w:rsidP="0057333B">
            <w:pPr>
              <w:pStyle w:val="a5"/>
              <w:spacing w:line="360" w:lineRule="auto"/>
              <w:ind w:left="33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Майя </w:t>
            </w:r>
            <w:r w:rsidR="005971D1">
              <w:rPr>
                <w:color w:val="000000"/>
                <w:shd w:val="clear" w:color="auto" w:fill="FFFFFF"/>
              </w:rPr>
              <w:t>Пономаренко</w:t>
            </w:r>
          </w:p>
        </w:tc>
      </w:tr>
    </w:tbl>
    <w:p w:rsidR="00D95AA2" w:rsidRDefault="00D95AA2" w:rsidP="004473B9">
      <w:pPr>
        <w:pStyle w:val="a5"/>
        <w:spacing w:line="360" w:lineRule="auto"/>
        <w:ind w:left="0" w:firstLine="567"/>
        <w:jc w:val="both"/>
        <w:rPr>
          <w:lang w:val="uk-UA"/>
        </w:rPr>
      </w:pPr>
    </w:p>
    <w:p w:rsidR="0062764C" w:rsidRDefault="0062764C" w:rsidP="004473B9">
      <w:pPr>
        <w:pStyle w:val="a5"/>
        <w:spacing w:line="360" w:lineRule="auto"/>
        <w:ind w:left="0" w:firstLine="567"/>
        <w:jc w:val="both"/>
        <w:rPr>
          <w:lang w:val="uk-UA"/>
        </w:rPr>
      </w:pPr>
    </w:p>
    <w:p w:rsidR="00D95AA2" w:rsidRDefault="00D95AA2" w:rsidP="00D95AA2">
      <w:pPr>
        <w:pStyle w:val="a5"/>
        <w:ind w:left="0"/>
        <w:jc w:val="both"/>
        <w:rPr>
          <w:sz w:val="20"/>
          <w:szCs w:val="20"/>
          <w:lang w:val="uk-UA"/>
        </w:rPr>
      </w:pPr>
      <w:r w:rsidRPr="00D95AA2">
        <w:rPr>
          <w:sz w:val="20"/>
          <w:szCs w:val="20"/>
          <w:lang w:val="uk-UA"/>
        </w:rPr>
        <w:t>Відповідальний Євтушенко</w:t>
      </w:r>
      <w:r>
        <w:rPr>
          <w:sz w:val="20"/>
          <w:szCs w:val="20"/>
          <w:lang w:val="uk-UA"/>
        </w:rPr>
        <w:t>-Жирнова</w:t>
      </w:r>
    </w:p>
    <w:p w:rsidR="00D95AA2" w:rsidRDefault="001C2615" w:rsidP="00D95AA2">
      <w:pPr>
        <w:pStyle w:val="a5"/>
        <w:ind w:left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37 </w:t>
      </w:r>
      <w:r w:rsidR="00D95AA2">
        <w:rPr>
          <w:sz w:val="20"/>
          <w:szCs w:val="20"/>
          <w:lang w:val="uk-UA"/>
        </w:rPr>
        <w:t>34</w:t>
      </w:r>
      <w:r>
        <w:rPr>
          <w:sz w:val="20"/>
          <w:szCs w:val="20"/>
          <w:lang w:val="uk-UA"/>
        </w:rPr>
        <w:t xml:space="preserve"> </w:t>
      </w:r>
      <w:r w:rsidR="00D95AA2">
        <w:rPr>
          <w:sz w:val="20"/>
          <w:szCs w:val="20"/>
          <w:lang w:val="uk-UA"/>
        </w:rPr>
        <w:t>47</w:t>
      </w:r>
    </w:p>
    <w:p w:rsidR="004B1395" w:rsidRDefault="004B1395" w:rsidP="00D95AA2">
      <w:pPr>
        <w:pStyle w:val="a5"/>
        <w:ind w:left="0"/>
        <w:jc w:val="both"/>
        <w:rPr>
          <w:lang w:val="uk-UA"/>
        </w:rPr>
      </w:pPr>
      <w:r>
        <w:rPr>
          <w:lang w:val="uk-UA"/>
        </w:rPr>
        <w:br w:type="page"/>
      </w:r>
    </w:p>
    <w:p w:rsidR="00F602CF" w:rsidRDefault="004B1395" w:rsidP="00F602CF">
      <w:pPr>
        <w:pStyle w:val="a5"/>
        <w:ind w:left="5387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F602CF">
        <w:rPr>
          <w:lang w:val="uk-UA"/>
        </w:rPr>
        <w:t>1</w:t>
      </w:r>
    </w:p>
    <w:p w:rsidR="004B1395" w:rsidRDefault="004B1395" w:rsidP="00F602CF">
      <w:pPr>
        <w:pStyle w:val="a5"/>
        <w:ind w:left="5387"/>
        <w:rPr>
          <w:lang w:val="uk-UA"/>
        </w:rPr>
      </w:pPr>
      <w:r>
        <w:rPr>
          <w:lang w:val="uk-UA"/>
        </w:rPr>
        <w:t>до наказу департаменту фінансів</w:t>
      </w:r>
    </w:p>
    <w:p w:rsidR="004473B9" w:rsidRDefault="004B1395" w:rsidP="00F602CF">
      <w:pPr>
        <w:pStyle w:val="a5"/>
        <w:ind w:left="5387"/>
        <w:rPr>
          <w:lang w:val="uk-UA"/>
        </w:rPr>
      </w:pPr>
      <w:r>
        <w:rPr>
          <w:lang w:val="uk-UA"/>
        </w:rPr>
        <w:t>Миколаївської міської ради від</w:t>
      </w:r>
      <w:r w:rsidR="00F602CF">
        <w:rPr>
          <w:lang w:val="uk-UA"/>
        </w:rPr>
        <w:t xml:space="preserve">           </w:t>
      </w:r>
      <w:r w:rsidR="00EF06AE">
        <w:rPr>
          <w:lang w:val="uk-UA"/>
        </w:rPr>
        <w:t>20</w:t>
      </w:r>
      <w:r w:rsidR="00EF06AE" w:rsidRPr="005B578E">
        <w:rPr>
          <w:lang w:val="uk-UA"/>
        </w:rPr>
        <w:t>20</w:t>
      </w:r>
      <w:r>
        <w:rPr>
          <w:lang w:val="uk-UA"/>
        </w:rPr>
        <w:t xml:space="preserve"> № </w:t>
      </w:r>
      <w:r w:rsidR="00F602CF">
        <w:rPr>
          <w:lang w:val="uk-UA"/>
        </w:rPr>
        <w:t xml:space="preserve">  </w:t>
      </w:r>
    </w:p>
    <w:p w:rsidR="000577BB" w:rsidRDefault="000577BB" w:rsidP="004B1395">
      <w:pPr>
        <w:pStyle w:val="a5"/>
        <w:ind w:left="4536"/>
        <w:rPr>
          <w:lang w:val="uk-UA"/>
        </w:rPr>
      </w:pPr>
    </w:p>
    <w:p w:rsidR="000577BB" w:rsidRDefault="000577BB" w:rsidP="000577BB">
      <w:pPr>
        <w:pStyle w:val="a5"/>
        <w:ind w:left="0"/>
        <w:jc w:val="center"/>
        <w:rPr>
          <w:b/>
          <w:lang w:val="uk-UA"/>
        </w:rPr>
      </w:pPr>
      <w:r w:rsidRPr="000577BB">
        <w:rPr>
          <w:b/>
          <w:lang w:val="uk-UA"/>
        </w:rPr>
        <w:t>Список посадових осіб департаменту фінансів Миколаївської міської ради, відповідальни</w:t>
      </w:r>
      <w:r w:rsidR="008E5CC8">
        <w:rPr>
          <w:b/>
          <w:lang w:val="uk-UA"/>
        </w:rPr>
        <w:t>х</w:t>
      </w:r>
      <w:r w:rsidRPr="000577BB">
        <w:rPr>
          <w:b/>
          <w:lang w:val="uk-UA"/>
        </w:rPr>
        <w:t xml:space="preserve"> за ведення та оновлення наборів даних на Єдиному державному веб-порталі відкритих даних</w:t>
      </w:r>
    </w:p>
    <w:p w:rsidR="000577BB" w:rsidRDefault="000577BB" w:rsidP="000577BB">
      <w:pPr>
        <w:pStyle w:val="a5"/>
        <w:ind w:left="0"/>
        <w:jc w:val="center"/>
        <w:rPr>
          <w:b/>
          <w:lang w:val="uk-UA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3009"/>
        <w:gridCol w:w="4536"/>
        <w:gridCol w:w="2081"/>
      </w:tblGrid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353B1" w:rsidRDefault="008353B1" w:rsidP="00BF523B">
            <w:pPr>
              <w:jc w:val="center"/>
            </w:pPr>
            <w:r w:rsidRPr="008353B1">
              <w:t>№</w:t>
            </w:r>
          </w:p>
        </w:tc>
        <w:tc>
          <w:tcPr>
            <w:tcW w:w="30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353B1" w:rsidRDefault="008353B1" w:rsidP="00BF523B">
            <w:pPr>
              <w:jc w:val="center"/>
            </w:pPr>
            <w:r w:rsidRPr="008353B1">
              <w:t>Назва набору даних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353B1" w:rsidRDefault="00BC308D" w:rsidP="001421F0">
            <w:pPr>
              <w:jc w:val="center"/>
            </w:pPr>
            <w:r>
              <w:rPr>
                <w:lang w:val="uk-UA"/>
              </w:rPr>
              <w:t>Зміст набору даних</w:t>
            </w:r>
            <w:r w:rsidR="001421F0">
              <w:rPr>
                <w:lang w:val="uk-UA"/>
              </w:rPr>
              <w:t>,</w:t>
            </w:r>
            <w:r>
              <w:rPr>
                <w:lang w:val="uk-UA"/>
              </w:rPr>
              <w:t xml:space="preserve"> частота оновлення</w:t>
            </w:r>
            <w:r w:rsidR="001421F0">
              <w:rPr>
                <w:lang w:val="uk-UA"/>
              </w:rPr>
              <w:t xml:space="preserve"> та ресурс</w:t>
            </w:r>
          </w:p>
        </w:tc>
        <w:tc>
          <w:tcPr>
            <w:tcW w:w="2081" w:type="dxa"/>
            <w:vAlign w:val="center"/>
          </w:tcPr>
          <w:p w:rsidR="008353B1" w:rsidRPr="008353B1" w:rsidRDefault="008353B1" w:rsidP="00BF523B">
            <w:pPr>
              <w:jc w:val="center"/>
            </w:pPr>
            <w:r w:rsidRPr="008353B1">
              <w:rPr>
                <w:lang w:val="uk-UA"/>
              </w:rPr>
              <w:t>Відповідальний у департаменті фінансів Миколаївської міської ради</w:t>
            </w:r>
          </w:p>
        </w:tc>
      </w:tr>
      <w:tr w:rsidR="00D71E40" w:rsidRPr="00167CBB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веб-сайтів, адрес електронної пошти, телефонів та адрес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82E49" w:rsidRDefault="00582E49" w:rsidP="0096490A">
            <w:pPr>
              <w:jc w:val="center"/>
              <w:rPr>
                <w:color w:val="000000"/>
                <w:lang w:val="uk-UA"/>
              </w:rPr>
            </w:pPr>
            <w:r w:rsidRPr="00582E49">
              <w:rPr>
                <w:color w:val="000000"/>
                <w:lang w:val="uk-UA"/>
              </w:rPr>
              <w:t>Набір містить три ресурси. Organizations — довідник департаменту фінансів, який є виконавчим органом Миколаївської міської ради, та є юридичною особою. OrganizationalUnits — довідник відділів та секторів департаменту фінансів Миколаївської міської ради. Posts — довідник посадових осіб департаменту фінансів Миколаївської міської ради.</w:t>
            </w:r>
          </w:p>
          <w:p w:rsidR="001421F0" w:rsidRPr="001421F0" w:rsidRDefault="001421F0" w:rsidP="0096490A">
            <w:pPr>
              <w:jc w:val="center"/>
              <w:rPr>
                <w:color w:val="000000"/>
                <w:lang w:val="uk-UA"/>
              </w:rPr>
            </w:pPr>
          </w:p>
          <w:p w:rsidR="00C61C15" w:rsidRPr="009D3A74" w:rsidRDefault="006D0FA2" w:rsidP="00D37A5D">
            <w:pPr>
              <w:jc w:val="center"/>
              <w:rPr>
                <w:lang w:val="uk-UA"/>
              </w:rPr>
            </w:pPr>
            <w:r w:rsidRPr="00D401E2">
              <w:rPr>
                <w:color w:val="000000"/>
                <w:lang w:val="uk-UA"/>
              </w:rPr>
              <w:t>Відразу після внесення змін</w:t>
            </w:r>
            <w:r w:rsidR="00D401E2" w:rsidRPr="00D401E2">
              <w:rPr>
                <w:color w:val="000000"/>
                <w:lang w:val="uk-UA"/>
              </w:rPr>
              <w:t xml:space="preserve"> </w:t>
            </w:r>
            <w:r w:rsidR="00D401E2" w:rsidRPr="009D3A74">
              <w:rPr>
                <w:color w:val="1D1D1B"/>
                <w:shd w:val="clear" w:color="auto" w:fill="FFFFFF"/>
                <w:lang w:val="uk-UA"/>
              </w:rPr>
              <w:t>або не рідше ніж 1 раз на квартал</w:t>
            </w:r>
            <w:r w:rsidR="0062663F">
              <w:rPr>
                <w:color w:val="1D1D1B"/>
                <w:shd w:val="clear" w:color="auto" w:fill="FFFFFF"/>
                <w:lang w:val="uk-UA"/>
              </w:rPr>
              <w:t xml:space="preserve"> до 10 числа,</w:t>
            </w:r>
            <w:r w:rsidR="001421F0">
              <w:rPr>
                <w:color w:val="1D1D1B"/>
                <w:shd w:val="clear" w:color="auto" w:fill="FFFFFF"/>
                <w:lang w:val="uk-UA"/>
              </w:rPr>
              <w:t xml:space="preserve"> наст</w:t>
            </w:r>
            <w:r w:rsidR="00D37A5D">
              <w:rPr>
                <w:color w:val="1D1D1B"/>
                <w:shd w:val="clear" w:color="auto" w:fill="FFFFFF"/>
                <w:lang w:val="uk-UA"/>
              </w:rPr>
              <w:t xml:space="preserve">упного </w:t>
            </w:r>
            <w:r w:rsidR="001421F0">
              <w:rPr>
                <w:color w:val="1D1D1B"/>
                <w:shd w:val="clear" w:color="auto" w:fill="FFFFFF"/>
                <w:lang w:val="uk-UA"/>
              </w:rPr>
              <w:t>за звітним</w:t>
            </w:r>
            <w:r w:rsidR="00D37A5D">
              <w:rPr>
                <w:color w:val="1D1D1B"/>
                <w:shd w:val="clear" w:color="auto" w:fill="FFFFFF"/>
                <w:lang w:val="uk-UA"/>
              </w:rPr>
              <w:t xml:space="preserve"> періодом</w:t>
            </w:r>
          </w:p>
        </w:tc>
        <w:tc>
          <w:tcPr>
            <w:tcW w:w="2081" w:type="dxa"/>
            <w:vAlign w:val="center"/>
          </w:tcPr>
          <w:p w:rsidR="008353B1" w:rsidRPr="008353B1" w:rsidRDefault="00D25814" w:rsidP="00F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="00763E50">
              <w:rPr>
                <w:lang w:val="uk-UA"/>
              </w:rPr>
              <w:t xml:space="preserve"> з кадрових питань</w:t>
            </w:r>
          </w:p>
        </w:tc>
      </w:tr>
      <w:tr w:rsidR="00D71E40" w:rsidRPr="00615D76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5D76" w:rsidRDefault="00615D76" w:rsidP="00BF5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82E49" w:rsidRDefault="00582E49" w:rsidP="000D1937">
            <w:pPr>
              <w:jc w:val="center"/>
              <w:rPr>
                <w:lang w:val="uk-UA"/>
              </w:rPr>
            </w:pPr>
            <w:r w:rsidRPr="00582E49">
              <w:rPr>
                <w:lang w:val="uk-UA"/>
              </w:rPr>
              <w:t>Набір містить інформацію про орга</w:t>
            </w:r>
            <w:r w:rsidR="00C43FB7">
              <w:rPr>
                <w:lang w:val="uk-UA"/>
              </w:rPr>
              <w:t>нізаційну структуру департаменту</w:t>
            </w:r>
            <w:r w:rsidRPr="00582E49">
              <w:rPr>
                <w:lang w:val="uk-UA"/>
              </w:rPr>
              <w:t xml:space="preserve"> фінансів Миколаївської міської ради відповідно до організаційно-розпорядчого документа “Структура і штатна чисельність”.</w:t>
            </w:r>
          </w:p>
          <w:p w:rsidR="00394125" w:rsidRPr="00394125" w:rsidRDefault="00394125" w:rsidP="000D1937">
            <w:pPr>
              <w:jc w:val="center"/>
              <w:rPr>
                <w:lang w:val="uk-UA"/>
              </w:rPr>
            </w:pPr>
          </w:p>
          <w:p w:rsidR="00C61C15" w:rsidRPr="00582E49" w:rsidRDefault="006D0FA2" w:rsidP="00394125">
            <w:pPr>
              <w:jc w:val="center"/>
              <w:rPr>
                <w:lang w:val="uk-UA"/>
              </w:rPr>
            </w:pPr>
            <w:r w:rsidRPr="00394125">
              <w:rPr>
                <w:lang w:val="uk-UA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615D76" w:rsidRPr="008353B1" w:rsidRDefault="00D303AD" w:rsidP="00D3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99132F">
              <w:rPr>
                <w:lang w:val="uk-UA"/>
              </w:rPr>
              <w:t xml:space="preserve"> фінансів органів управління</w:t>
            </w:r>
          </w:p>
        </w:tc>
      </w:tr>
      <w:tr w:rsidR="00D71E40" w:rsidRPr="008353B1" w:rsidTr="00F566EC">
        <w:trPr>
          <w:trHeight w:val="1176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353B1" w:rsidRDefault="008353B1" w:rsidP="00BF523B">
            <w:pPr>
              <w:jc w:val="center"/>
            </w:pPr>
            <w:r w:rsidRPr="008353B1">
              <w:t>Нормативи, що затверджуються</w:t>
            </w:r>
          </w:p>
          <w:p w:rsidR="008353B1" w:rsidRPr="008353B1" w:rsidRDefault="008353B1" w:rsidP="00BF523B">
            <w:pPr>
              <w:jc w:val="center"/>
            </w:pPr>
            <w:r w:rsidRPr="008353B1">
              <w:t>та підлягають оприлюдненню</w:t>
            </w:r>
          </w:p>
          <w:p w:rsidR="008353B1" w:rsidRPr="008353B1" w:rsidRDefault="008353B1" w:rsidP="00BF523B">
            <w:pPr>
              <w:jc w:val="center"/>
            </w:pPr>
            <w:r w:rsidRPr="008353B1">
              <w:t>відповідно до закону розпорядником інформації</w:t>
            </w:r>
          </w:p>
        </w:tc>
        <w:tc>
          <w:tcPr>
            <w:tcW w:w="4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C15" w:rsidRDefault="00582E49" w:rsidP="00F23E85">
            <w:pPr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</w:rPr>
              <w:t>Набір містить перелік нормативів, що затверджуються та підлягають оприлюдненню відповідно до Закону України “Про місцеве самоврядування в Україні”. У тому числі їх ідентифікатори, назви, строки дії, нормативно правові акти, посилання на документ, оприлюднений в мережі Інтернет.</w:t>
            </w:r>
          </w:p>
          <w:p w:rsidR="00582E49" w:rsidRPr="00582E49" w:rsidRDefault="00582E49" w:rsidP="00F23E85">
            <w:pPr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</w:p>
          <w:p w:rsidR="00393895" w:rsidRPr="00394125" w:rsidRDefault="00393895" w:rsidP="00F23E85">
            <w:pPr>
              <w:jc w:val="center"/>
              <w:rPr>
                <w:lang w:val="en-US"/>
              </w:rPr>
            </w:pPr>
            <w:r w:rsidRPr="00394125">
              <w:rPr>
                <w:rFonts w:ascii="SourceSansPro" w:hAnsi="SourceSansPro"/>
                <w:shd w:val="clear" w:color="auto" w:fill="FFFFFF"/>
              </w:rPr>
              <w:t>Відразу після внесення змін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353B1" w:rsidRPr="008353B1" w:rsidRDefault="00E213F2" w:rsidP="007A6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C52EB">
              <w:t>аступник директора департаменту</w:t>
            </w:r>
            <w:r w:rsidR="007A6DAD" w:rsidRPr="007A6DAD">
              <w:t>-</w:t>
            </w:r>
            <w:r w:rsidRPr="00EC52EB">
              <w:t xml:space="preserve"> </w:t>
            </w:r>
            <w:r>
              <w:rPr>
                <w:lang w:val="uk-UA"/>
              </w:rPr>
              <w:t>н</w:t>
            </w:r>
            <w:r w:rsidR="00D303AD">
              <w:rPr>
                <w:lang w:val="uk-UA"/>
              </w:rPr>
              <w:t>ачальник в</w:t>
            </w:r>
            <w:r w:rsidR="00F560D0" w:rsidRPr="008353B1">
              <w:rPr>
                <w:lang w:val="uk-UA"/>
              </w:rPr>
              <w:t>ідділ</w:t>
            </w:r>
            <w:r w:rsidR="00D303AD">
              <w:rPr>
                <w:lang w:val="uk-UA"/>
              </w:rPr>
              <w:t>у</w:t>
            </w:r>
            <w:r w:rsidR="00F560D0">
              <w:rPr>
                <w:lang w:val="uk-UA"/>
              </w:rPr>
              <w:t xml:space="preserve"> планування, аналізу доходів та податкової політики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353B1" w:rsidRDefault="008353B1" w:rsidP="00BF523B">
            <w:pPr>
              <w:jc w:val="center"/>
            </w:pPr>
            <w:r w:rsidRPr="008353B1">
              <w:t>Звіти, у тому числі щодо задоволення запитів на інформацію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3E85" w:rsidRDefault="00582E49" w:rsidP="00A35E5C">
            <w:pPr>
              <w:ind w:left="-46" w:right="-45"/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 xml:space="preserve">Набір містить чотири ресурси. Ресурс </w:t>
            </w:r>
            <w:r>
              <w:rPr>
                <w:rFonts w:ascii="SourceSansPro" w:hAnsi="SourceSansPro"/>
                <w:shd w:val="clear" w:color="auto" w:fill="FFFFFF"/>
                <w:lang w:val="uk-UA"/>
              </w:rPr>
              <w:t>ListOfReports — перелік звітів д</w:t>
            </w: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 xml:space="preserve">епартаменту фінансів Миколаївської міської ради, включно з посиланнями на ресурси, що оприлюднені в мережі Інтернет. Ресурс PublicInfoReport містить перелік звітів, в тому числі щодо задоволення запитів на інформацію. </w:t>
            </w:r>
          </w:p>
          <w:p w:rsidR="00F23E85" w:rsidRDefault="00F23E85" w:rsidP="00A35E5C">
            <w:pPr>
              <w:ind w:left="-46" w:right="-45"/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>
              <w:rPr>
                <w:rFonts w:ascii="SourceSansPro" w:hAnsi="SourceSansPro"/>
                <w:shd w:val="clear" w:color="auto" w:fill="FFFFFF"/>
                <w:lang w:val="uk-UA"/>
              </w:rPr>
              <w:t>Щ</w:t>
            </w:r>
            <w:r>
              <w:rPr>
                <w:rFonts w:ascii="SourceSansPro" w:hAnsi="SourceSansPro" w:hint="eastAsia"/>
                <w:shd w:val="clear" w:color="auto" w:fill="FFFFFF"/>
                <w:lang w:val="uk-UA"/>
              </w:rPr>
              <w:t>омісяця</w:t>
            </w:r>
            <w:r>
              <w:rPr>
                <w:rFonts w:ascii="SourceSansPro" w:hAnsi="SourceSansPro"/>
                <w:shd w:val="clear" w:color="auto" w:fill="FFFFFF"/>
                <w:lang w:val="uk-UA"/>
              </w:rPr>
              <w:t xml:space="preserve"> до 10 числа, </w:t>
            </w:r>
            <w:r>
              <w:rPr>
                <w:color w:val="1D1D1B"/>
                <w:shd w:val="clear" w:color="auto" w:fill="FFFFFF"/>
                <w:lang w:val="uk-UA"/>
              </w:rPr>
              <w:t>наступного за звітним періодом</w:t>
            </w:r>
          </w:p>
          <w:p w:rsidR="00F23E85" w:rsidRDefault="00582E49" w:rsidP="00A35E5C">
            <w:pPr>
              <w:ind w:left="-46" w:right="-45"/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lastRenderedPageBreak/>
              <w:t xml:space="preserve">Ресурс ExecutionPlanReport містить звіт по виконанню плану роботи департаменту фінансів Миколаївської міської ради. </w:t>
            </w:r>
          </w:p>
          <w:p w:rsidR="00F23E85" w:rsidRDefault="00F23E85" w:rsidP="00A35E5C">
            <w:pPr>
              <w:ind w:left="-46" w:right="-45"/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>Що</w:t>
            </w:r>
            <w:r w:rsidR="00A35E5C">
              <w:rPr>
                <w:rFonts w:ascii="SourceSansPro" w:hAnsi="SourceSansPro"/>
                <w:shd w:val="clear" w:color="auto" w:fill="FFFFFF"/>
                <w:lang w:val="uk-UA"/>
              </w:rPr>
              <w:t>півріччя до 2</w:t>
            </w:r>
            <w:r>
              <w:rPr>
                <w:rFonts w:ascii="SourceSansPro" w:hAnsi="SourceSansPro"/>
                <w:shd w:val="clear" w:color="auto" w:fill="FFFFFF"/>
                <w:lang w:val="uk-UA"/>
              </w:rPr>
              <w:t xml:space="preserve">0 числа, </w:t>
            </w:r>
            <w:r>
              <w:rPr>
                <w:color w:val="1D1D1B"/>
                <w:shd w:val="clear" w:color="auto" w:fill="FFFFFF"/>
                <w:lang w:val="uk-UA"/>
              </w:rPr>
              <w:t>наступного за звітним періодом</w:t>
            </w:r>
          </w:p>
          <w:p w:rsidR="00582E49" w:rsidRPr="00582E49" w:rsidRDefault="00582E49" w:rsidP="00A35E5C">
            <w:pPr>
              <w:ind w:left="-46" w:right="-45"/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>Ресурс ExecutionBudgetReport містить архів зі звітів про виконання бюджету міста Миколаєва.</w:t>
            </w:r>
          </w:p>
          <w:p w:rsidR="00394125" w:rsidRPr="00582E49" w:rsidRDefault="00B45BB6" w:rsidP="00A35E5C">
            <w:pPr>
              <w:ind w:left="-46" w:right="-45"/>
              <w:jc w:val="center"/>
              <w:rPr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>Щокварталу</w:t>
            </w:r>
            <w:r w:rsidR="00A812CB">
              <w:rPr>
                <w:rFonts w:ascii="SourceSansPro" w:hAnsi="SourceSansPro"/>
                <w:shd w:val="clear" w:color="auto" w:fill="FFFFFF"/>
                <w:lang w:val="uk-UA"/>
              </w:rPr>
              <w:t xml:space="preserve"> та</w:t>
            </w: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 xml:space="preserve"> </w:t>
            </w:r>
            <w:r w:rsidR="00A812CB">
              <w:rPr>
                <w:rFonts w:ascii="SourceSansPro" w:hAnsi="SourceSansPro" w:hint="eastAsia"/>
                <w:shd w:val="clear" w:color="auto" w:fill="FFFFFF"/>
                <w:lang w:val="uk-UA"/>
              </w:rPr>
              <w:t>щомісяця</w:t>
            </w:r>
            <w:r w:rsidR="00A812CB">
              <w:rPr>
                <w:rFonts w:ascii="SourceSansPro" w:hAnsi="SourceSansPro"/>
                <w:shd w:val="clear" w:color="auto" w:fill="FFFFFF"/>
                <w:lang w:val="uk-UA"/>
              </w:rPr>
              <w:t xml:space="preserve"> до 10 числа, </w:t>
            </w:r>
            <w:r w:rsidR="00A812CB">
              <w:rPr>
                <w:color w:val="1D1D1B"/>
                <w:shd w:val="clear" w:color="auto" w:fill="FFFFFF"/>
                <w:lang w:val="uk-UA"/>
              </w:rPr>
              <w:t>наступного за звітним періодом</w:t>
            </w:r>
          </w:p>
        </w:tc>
        <w:tc>
          <w:tcPr>
            <w:tcW w:w="2081" w:type="dxa"/>
            <w:vAlign w:val="center"/>
          </w:tcPr>
          <w:p w:rsidR="0047505B" w:rsidRPr="00582E49" w:rsidRDefault="00D303AD" w:rsidP="00F560D0">
            <w:pPr>
              <w:jc w:val="center"/>
            </w:pPr>
            <w:r>
              <w:rPr>
                <w:lang w:val="uk-UA"/>
              </w:rPr>
              <w:lastRenderedPageBreak/>
              <w:t>Начальник в</w:t>
            </w:r>
            <w:r w:rsidR="00E42B76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E42B76">
              <w:rPr>
                <w:lang w:val="uk-UA"/>
              </w:rPr>
              <w:t xml:space="preserve"> автоматизованої обробки інформації</w:t>
            </w:r>
            <w:r w:rsidR="004C4A8B">
              <w:rPr>
                <w:lang w:val="uk-UA"/>
              </w:rPr>
              <w:t>,</w:t>
            </w:r>
          </w:p>
          <w:p w:rsidR="004C4A8B" w:rsidRPr="00F560D0" w:rsidRDefault="00D303AD" w:rsidP="00D303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б</w:t>
            </w:r>
            <w:r w:rsidR="004C4A8B" w:rsidRPr="008353B1">
              <w:rPr>
                <w:lang w:val="uk-UA"/>
              </w:rPr>
              <w:t>юджетн</w:t>
            </w:r>
            <w:r>
              <w:rPr>
                <w:lang w:val="uk-UA"/>
              </w:rPr>
              <w:t>ого</w:t>
            </w:r>
            <w:r w:rsidR="004C4A8B">
              <w:rPr>
                <w:lang w:val="uk-UA"/>
              </w:rPr>
              <w:t xml:space="preserve"> відділ</w:t>
            </w:r>
            <w:r>
              <w:rPr>
                <w:lang w:val="uk-UA"/>
              </w:rPr>
              <w:t>у</w:t>
            </w:r>
          </w:p>
        </w:tc>
      </w:tr>
      <w:tr w:rsidR="00D71E40" w:rsidRPr="008353B1" w:rsidTr="00F566EC">
        <w:trPr>
          <w:cantSplit/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394125" w:rsidRDefault="008353B1" w:rsidP="00BF523B">
            <w:pPr>
              <w:jc w:val="center"/>
            </w:pPr>
            <w:r w:rsidRPr="00394125"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39F1" w:rsidRDefault="00582E49" w:rsidP="00ED5FD5">
            <w:pPr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 xml:space="preserve">Набір містить дані про систему обліку та види інформації, яка зберігається </w:t>
            </w:r>
            <w:r>
              <w:rPr>
                <w:rFonts w:ascii="SourceSansPro" w:hAnsi="SourceSansPro"/>
                <w:shd w:val="clear" w:color="auto" w:fill="FFFFFF"/>
                <w:lang w:val="uk-UA"/>
              </w:rPr>
              <w:t>д</w:t>
            </w:r>
            <w:r w:rsidRPr="00582E49">
              <w:rPr>
                <w:rFonts w:ascii="SourceSansPro" w:hAnsi="SourceSansPro"/>
                <w:shd w:val="clear" w:color="auto" w:fill="FFFFFF"/>
                <w:lang w:val="uk-UA"/>
              </w:rPr>
              <w:t>епартаментом фінансів Миколаївської міської ради. Зокрема, програмне забезпечення, посадову особу або структурний підрозділ, що відповідає за внесення інформації, посилання на веб-ресурс, що дає доступ до системи тощо.</w:t>
            </w:r>
          </w:p>
          <w:p w:rsidR="00582E49" w:rsidRDefault="00582E49" w:rsidP="00ED5FD5">
            <w:pPr>
              <w:jc w:val="center"/>
              <w:rPr>
                <w:rFonts w:ascii="SourceSansPro" w:hAnsi="SourceSansPro"/>
                <w:shd w:val="clear" w:color="auto" w:fill="FFFFFF"/>
                <w:lang w:val="uk-UA"/>
              </w:rPr>
            </w:pPr>
          </w:p>
          <w:p w:rsidR="00C61C15" w:rsidRPr="00767C7C" w:rsidRDefault="00767C7C" w:rsidP="00ED5FD5">
            <w:pPr>
              <w:jc w:val="center"/>
              <w:rPr>
                <w:lang w:val="en-US"/>
              </w:rPr>
            </w:pPr>
            <w:r w:rsidRPr="00767C7C">
              <w:rPr>
                <w:lang w:val="uk-UA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C30512" w:rsidRPr="00394125" w:rsidRDefault="00D303AD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 w:rsidRPr="00394125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F560D0" w:rsidRPr="00394125">
              <w:rPr>
                <w:lang w:val="uk-UA"/>
              </w:rPr>
              <w:t xml:space="preserve"> </w:t>
            </w:r>
            <w:r w:rsidR="0073288D" w:rsidRPr="00394125">
              <w:rPr>
                <w:lang w:val="uk-UA"/>
              </w:rPr>
              <w:t>автоматизованої обробки інформації</w:t>
            </w:r>
          </w:p>
        </w:tc>
      </w:tr>
      <w:tr w:rsidR="00D71E40" w:rsidRPr="008353B1" w:rsidTr="00F566EC">
        <w:trPr>
          <w:cantSplit/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5D76" w:rsidRPr="008353B1" w:rsidRDefault="00615D76" w:rsidP="00BF523B">
            <w:pPr>
              <w:jc w:val="center"/>
            </w:pPr>
            <w:r>
              <w:rPr>
                <w:color w:val="000000"/>
                <w:lang w:val="uk-UA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5D76" w:rsidRDefault="0070538B" w:rsidP="00ED5FD5">
            <w:pPr>
              <w:jc w:val="center"/>
              <w:rPr>
                <w:lang w:val="uk-UA"/>
              </w:rPr>
            </w:pPr>
            <w:r w:rsidRPr="0070538B">
              <w:rPr>
                <w:lang w:val="uk-UA"/>
              </w:rPr>
              <w:t>Набір містить Реєстр наборів дан</w:t>
            </w:r>
            <w:r w:rsidR="00582E49">
              <w:rPr>
                <w:lang w:val="uk-UA"/>
              </w:rPr>
              <w:t>их, що перебувають у володінні д</w:t>
            </w:r>
            <w:r w:rsidRPr="0070538B">
              <w:rPr>
                <w:lang w:val="uk-UA"/>
              </w:rPr>
              <w:t>епартаменту фінансів Миколаївської міської ради. Для кожного набору вказаний ідентифікаційний номер, назва, формати ресурсів, гіперпосилання на сторінку набору й інші метадані.</w:t>
            </w:r>
          </w:p>
          <w:p w:rsidR="0070538B" w:rsidRDefault="0070538B" w:rsidP="00ED5FD5">
            <w:pPr>
              <w:jc w:val="center"/>
              <w:rPr>
                <w:lang w:val="uk-UA"/>
              </w:rPr>
            </w:pPr>
          </w:p>
          <w:p w:rsidR="0070538B" w:rsidRPr="005002E3" w:rsidRDefault="00767C7C" w:rsidP="00ED5FD5">
            <w:pPr>
              <w:jc w:val="center"/>
              <w:rPr>
                <w:lang w:val="uk-UA"/>
              </w:rPr>
            </w:pPr>
            <w:r w:rsidRPr="00767C7C">
              <w:rPr>
                <w:lang w:val="uk-UA"/>
              </w:rPr>
              <w:t>Щороку</w:t>
            </w:r>
            <w:r w:rsidR="001474C9">
              <w:rPr>
                <w:color w:val="1D1D1B"/>
                <w:shd w:val="clear" w:color="auto" w:fill="FFFFFF"/>
                <w:lang w:val="uk-UA"/>
              </w:rPr>
              <w:t xml:space="preserve"> до 10 числа, наступного за звітним періодом</w:t>
            </w:r>
          </w:p>
        </w:tc>
        <w:tc>
          <w:tcPr>
            <w:tcW w:w="2081" w:type="dxa"/>
            <w:vAlign w:val="center"/>
          </w:tcPr>
          <w:p w:rsidR="005F4EFC" w:rsidRDefault="00D303AD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F560D0">
              <w:rPr>
                <w:lang w:val="uk-UA"/>
              </w:rPr>
              <w:t xml:space="preserve"> </w:t>
            </w:r>
            <w:r w:rsidR="008165D8">
              <w:rPr>
                <w:lang w:val="uk-UA"/>
              </w:rPr>
              <w:t>автоматизованої обробки інформації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FA1A35" w:rsidRDefault="00615D76" w:rsidP="00BF523B">
            <w:pPr>
              <w:jc w:val="center"/>
              <w:rPr>
                <w:lang w:val="uk-UA"/>
              </w:rPr>
            </w:pPr>
            <w:r w:rsidRPr="00FA1A35">
              <w:rPr>
                <w:lang w:val="uk-UA"/>
              </w:rPr>
              <w:t>7</w:t>
            </w:r>
          </w:p>
        </w:tc>
        <w:tc>
          <w:tcPr>
            <w:tcW w:w="30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FA1A35" w:rsidRDefault="008353B1" w:rsidP="00BF523B">
            <w:pPr>
              <w:jc w:val="center"/>
            </w:pPr>
            <w:r w:rsidRPr="00FA1A35"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0316" w:rsidRPr="00FA1A35" w:rsidRDefault="002B2CB8" w:rsidP="00F23E85">
            <w:pPr>
              <w:jc w:val="center"/>
              <w:rPr>
                <w:lang w:val="uk-UA"/>
              </w:rPr>
            </w:pPr>
            <w:r w:rsidRPr="00FA1A35">
              <w:t>Набір містить форми звітності</w:t>
            </w:r>
            <w:r w:rsidR="00960316" w:rsidRPr="00FA1A35">
              <w:rPr>
                <w:lang w:val="uk-UA"/>
              </w:rPr>
              <w:t>:</w:t>
            </w:r>
          </w:p>
          <w:p w:rsidR="00960316" w:rsidRPr="00FA1A35" w:rsidRDefault="002B2CB8" w:rsidP="00F23E85">
            <w:pPr>
              <w:jc w:val="center"/>
              <w:rPr>
                <w:lang w:val="uk-UA"/>
              </w:rPr>
            </w:pPr>
            <w:r w:rsidRPr="00FA1A35">
              <w:rPr>
                <w:lang w:val="uk-UA"/>
              </w:rPr>
              <w:t xml:space="preserve"> </w:t>
            </w:r>
            <w:r w:rsidR="00960316" w:rsidRPr="00FA1A35">
              <w:rPr>
                <w:lang w:val="uk-UA"/>
              </w:rPr>
              <w:t xml:space="preserve">2-тр (річна) Звіт про роботу автотранспорту, 4-мтп (річна) Звіт про використання та запаси палива, 2-ОЗ ІНВ (річна) Звіт про наявність і рух необоротних активів, амортизацію та капітальні інвестиції, 1-ЕД (річна) Звіт про використання інструментів електронної демократії органами державної влади та місцевого </w:t>
            </w:r>
            <w:r w:rsidR="00A9589F">
              <w:rPr>
                <w:lang w:val="uk-UA"/>
              </w:rPr>
              <w:t>самоврядування, 1-ПВ (місячна) ІІ</w:t>
            </w:r>
            <w:r w:rsidR="00960316" w:rsidRPr="00FA1A35">
              <w:rPr>
                <w:lang w:val="uk-UA"/>
              </w:rPr>
              <w:t xml:space="preserve"> розділ Звіт із праці (</w:t>
            </w:r>
            <w:r w:rsidR="00960316" w:rsidRPr="00FA1A35">
              <w:t>II</w:t>
            </w:r>
            <w:r w:rsidR="00960316" w:rsidRPr="00FA1A35">
              <w:rPr>
                <w:lang w:val="uk-UA"/>
              </w:rPr>
              <w:t xml:space="preserve"> розділ)</w:t>
            </w:r>
          </w:p>
          <w:p w:rsidR="002B2CB8" w:rsidRPr="00FA1A35" w:rsidRDefault="002B2CB8" w:rsidP="00F23E85">
            <w:pPr>
              <w:jc w:val="center"/>
              <w:rPr>
                <w:lang w:val="uk-UA"/>
              </w:rPr>
            </w:pPr>
          </w:p>
          <w:p w:rsidR="002B2CB8" w:rsidRPr="00FA1A35" w:rsidRDefault="009145E1" w:rsidP="001474C9">
            <w:pPr>
              <w:jc w:val="center"/>
              <w:rPr>
                <w:lang w:val="uk-UA"/>
              </w:rPr>
            </w:pPr>
            <w:r w:rsidRPr="00FA1A35">
              <w:rPr>
                <w:lang w:val="uk-UA"/>
              </w:rPr>
              <w:t>Щомісяця</w:t>
            </w:r>
            <w:r w:rsidR="001474C9">
              <w:rPr>
                <w:lang w:val="uk-UA"/>
              </w:rPr>
              <w:t xml:space="preserve"> та щ</w:t>
            </w:r>
            <w:r w:rsidR="003D4749" w:rsidRPr="00FA1A35">
              <w:rPr>
                <w:lang w:val="uk-UA"/>
              </w:rPr>
              <w:t>ороку</w:t>
            </w:r>
            <w:r w:rsidR="001474C9">
              <w:rPr>
                <w:color w:val="1D1D1B"/>
                <w:shd w:val="clear" w:color="auto" w:fill="FFFFFF"/>
                <w:lang w:val="uk-UA"/>
              </w:rPr>
              <w:t xml:space="preserve"> до 10 числа, наступного за звітним періодом</w:t>
            </w:r>
          </w:p>
        </w:tc>
        <w:tc>
          <w:tcPr>
            <w:tcW w:w="2081" w:type="dxa"/>
            <w:vAlign w:val="center"/>
          </w:tcPr>
          <w:p w:rsidR="008353B1" w:rsidRPr="00FA1A35" w:rsidRDefault="00E213F2" w:rsidP="00F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 w:rsidRPr="00FA1A35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F560D0" w:rsidRPr="00FA1A35">
              <w:rPr>
                <w:lang w:val="uk-UA"/>
              </w:rPr>
              <w:t xml:space="preserve"> </w:t>
            </w:r>
            <w:r w:rsidR="00324C04" w:rsidRPr="00FA1A35">
              <w:rPr>
                <w:lang w:val="uk-UA"/>
              </w:rPr>
              <w:t>бухгалтерського обліку та звітності</w:t>
            </w:r>
            <w:r w:rsidR="00960316" w:rsidRPr="00FA1A35">
              <w:rPr>
                <w:lang w:val="uk-UA"/>
              </w:rPr>
              <w:t>,</w:t>
            </w:r>
          </w:p>
          <w:p w:rsidR="00960316" w:rsidRPr="00FA1A35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960316" w:rsidRPr="00FA1A35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960316" w:rsidRPr="00FA1A35">
              <w:rPr>
                <w:lang w:val="uk-UA"/>
              </w:rPr>
              <w:t xml:space="preserve"> автоматизованої обробки інформації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BC308D" w:rsidRDefault="008353B1" w:rsidP="00AF3FC3">
            <w:pPr>
              <w:ind w:left="-13" w:right="-86"/>
              <w:jc w:val="center"/>
              <w:rPr>
                <w:lang w:val="uk-UA"/>
              </w:rPr>
            </w:pPr>
            <w:r w:rsidRPr="00BC308D">
              <w:rPr>
                <w:lang w:val="uk-UA"/>
              </w:rPr>
              <w:t xml:space="preserve">Нормативно-правові акти, акти індивідуальної дії (крім </w:t>
            </w:r>
            <w:r w:rsidR="00D71E40">
              <w:rPr>
                <w:lang w:val="uk-UA"/>
              </w:rPr>
              <w:t>внутрішньоор</w:t>
            </w:r>
            <w:r w:rsidR="00EF06AE">
              <w:rPr>
                <w:lang w:val="uk-UA"/>
              </w:rPr>
              <w:t>ганізаційних</w:t>
            </w:r>
            <w:r w:rsidRPr="00BC308D">
              <w:rPr>
                <w:lang w:val="uk-UA"/>
              </w:rPr>
              <w:t xml:space="preserve">), прийняті розпорядником інформації, </w:t>
            </w:r>
            <w:r w:rsidR="00E213F2">
              <w:rPr>
                <w:lang w:val="uk-UA"/>
              </w:rPr>
              <w:t>п</w:t>
            </w:r>
            <w:r w:rsidR="00EF06AE">
              <w:rPr>
                <w:lang w:val="uk-UA"/>
              </w:rPr>
              <w:t>рограм</w:t>
            </w:r>
            <w:r w:rsidRPr="00BC308D">
              <w:rPr>
                <w:lang w:val="uk-UA"/>
              </w:rPr>
              <w:t xml:space="preserve"> нормативно-правових актів, інформація, визначена законодавством про засади регуляторної політики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53B1" w:rsidRDefault="00627CEA" w:rsidP="00F23E85">
            <w:pPr>
              <w:jc w:val="center"/>
              <w:rPr>
                <w:lang w:val="en-US"/>
              </w:rPr>
            </w:pPr>
            <w:r w:rsidRPr="00627CEA">
              <w:rPr>
                <w:lang w:val="uk-UA"/>
              </w:rPr>
              <w:t xml:space="preserve">Набір містить інформацію про нормативно-правові акти, акти індивідуальної дії (крім </w:t>
            </w:r>
            <w:r w:rsidR="00D71E40">
              <w:rPr>
                <w:lang w:val="uk-UA"/>
              </w:rPr>
              <w:t>внутрішньоорг</w:t>
            </w:r>
            <w:r w:rsidR="00EF06AE">
              <w:rPr>
                <w:lang w:val="uk-UA"/>
              </w:rPr>
              <w:t>анізаційних</w:t>
            </w:r>
            <w:r w:rsidRPr="00627CEA">
              <w:rPr>
                <w:lang w:val="uk-UA"/>
              </w:rPr>
              <w:t>), прийняті розпорядником інформації (ресурс LegalActs), проекти рішень, що підлягають обговоренню (ресурс Projects).</w:t>
            </w:r>
          </w:p>
          <w:p w:rsidR="00627CEA" w:rsidRDefault="00627CEA" w:rsidP="00F23E85">
            <w:pPr>
              <w:jc w:val="center"/>
              <w:rPr>
                <w:lang w:val="en-US"/>
              </w:rPr>
            </w:pPr>
          </w:p>
          <w:p w:rsidR="00627CEA" w:rsidRPr="00627CEA" w:rsidRDefault="00351727" w:rsidP="00F23E85">
            <w:pPr>
              <w:jc w:val="center"/>
              <w:rPr>
                <w:lang w:val="en-US"/>
              </w:rPr>
            </w:pPr>
            <w:r w:rsidRPr="00351727">
              <w:rPr>
                <w:lang w:val="en-US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162FBB" w:rsidRPr="00F560D0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Начальники в</w:t>
            </w:r>
            <w:r w:rsidR="00162FBB" w:rsidRPr="008353B1">
              <w:rPr>
                <w:lang w:val="uk-UA"/>
              </w:rPr>
              <w:t>ідділ</w:t>
            </w:r>
            <w:r>
              <w:rPr>
                <w:lang w:val="uk-UA"/>
              </w:rPr>
              <w:t>ів</w:t>
            </w:r>
            <w:r w:rsidR="004C4A8B">
              <w:rPr>
                <w:lang w:val="uk-UA"/>
              </w:rPr>
              <w:t xml:space="preserve"> департаменту фінансів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CB218A" w:rsidRDefault="008353B1" w:rsidP="00BF523B">
            <w:pPr>
              <w:jc w:val="center"/>
            </w:pPr>
            <w:r w:rsidRPr="00CB218A">
              <w:t>Інформація про нормативно-правові засади діяльності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53B1" w:rsidRDefault="005B05F7" w:rsidP="00F23E85">
            <w:pPr>
              <w:jc w:val="center"/>
              <w:rPr>
                <w:lang w:val="uk-UA"/>
              </w:rPr>
            </w:pPr>
            <w:r w:rsidRPr="005B05F7">
              <w:t>Набір містить інформацію про положення</w:t>
            </w:r>
            <w:r w:rsidR="00C43FB7">
              <w:t>, структуру департамент</w:t>
            </w:r>
            <w:r w:rsidR="00C43FB7">
              <w:rPr>
                <w:lang w:val="uk-UA"/>
              </w:rPr>
              <w:t>у</w:t>
            </w:r>
            <w:r w:rsidRPr="005B05F7">
              <w:t xml:space="preserve"> фінансів Миколаївської міської ради з назвою</w:t>
            </w:r>
            <w:r w:rsidR="00B07DDE">
              <w:rPr>
                <w:lang w:val="uk-UA"/>
              </w:rPr>
              <w:t>,</w:t>
            </w:r>
            <w:r w:rsidRPr="005B05F7">
              <w:t xml:space="preserve"> датою та номером нормативного документа.</w:t>
            </w:r>
          </w:p>
          <w:p w:rsidR="005B05F7" w:rsidRDefault="005B05F7" w:rsidP="00F23E85">
            <w:pPr>
              <w:jc w:val="center"/>
              <w:rPr>
                <w:lang w:val="uk-UA"/>
              </w:rPr>
            </w:pPr>
          </w:p>
          <w:p w:rsidR="005B05F7" w:rsidRPr="005B05F7" w:rsidRDefault="005B05F7" w:rsidP="00F23E85">
            <w:pPr>
              <w:jc w:val="center"/>
              <w:rPr>
                <w:lang w:val="uk-UA"/>
              </w:rPr>
            </w:pPr>
            <w:r w:rsidRPr="005B05F7">
              <w:rPr>
                <w:lang w:val="uk-UA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8353B1" w:rsidRPr="00256B5C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4C4A8B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256B5C">
              <w:rPr>
                <w:lang w:val="uk-UA"/>
              </w:rPr>
              <w:t xml:space="preserve"> фінансів органів управління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218A" w:rsidRPr="00CB218A" w:rsidRDefault="00CB218A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218A" w:rsidRPr="00CB218A" w:rsidRDefault="00CB218A" w:rsidP="00A9589F">
            <w:pPr>
              <w:jc w:val="center"/>
            </w:pPr>
            <w:r w:rsidRPr="00CB218A">
              <w:t xml:space="preserve">Фінансова звітність суб’єктів господарювання державного та </w:t>
            </w:r>
            <w:r w:rsidR="00A9589F">
              <w:rPr>
                <w:lang w:val="uk-UA"/>
              </w:rPr>
              <w:t>комуналь</w:t>
            </w:r>
            <w:r w:rsidR="00EF06AE">
              <w:t>ного</w:t>
            </w:r>
            <w:r w:rsidRPr="00CB218A">
              <w:t xml:space="preserve"> секторів економіки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218A" w:rsidRPr="009D3A74" w:rsidRDefault="00D14D7A" w:rsidP="00F23E85">
            <w:pPr>
              <w:jc w:val="center"/>
              <w:rPr>
                <w:lang w:val="uk-UA"/>
              </w:rPr>
            </w:pPr>
            <w:r w:rsidRPr="009D3A74">
              <w:rPr>
                <w:lang w:val="uk-UA"/>
              </w:rPr>
              <w:t>Набір містить баланси, звіти про фінансові результати, звіти про рух грошових коштів за прямим та непрямим методом, звіти про власний капітал департамент</w:t>
            </w:r>
            <w:r w:rsidR="00C43FB7">
              <w:rPr>
                <w:lang w:val="uk-UA"/>
              </w:rPr>
              <w:t>у</w:t>
            </w:r>
            <w:r w:rsidRPr="009D3A74">
              <w:rPr>
                <w:lang w:val="uk-UA"/>
              </w:rPr>
              <w:t xml:space="preserve"> фінансів Миколаївської міської ради.</w:t>
            </w:r>
          </w:p>
          <w:p w:rsidR="006A505D" w:rsidRPr="009D3A74" w:rsidRDefault="006A505D" w:rsidP="00F23E85">
            <w:pPr>
              <w:jc w:val="center"/>
              <w:rPr>
                <w:lang w:val="uk-UA"/>
              </w:rPr>
            </w:pPr>
          </w:p>
          <w:p w:rsidR="006A505D" w:rsidRPr="009D3A74" w:rsidRDefault="006A505D" w:rsidP="00F23E85">
            <w:pPr>
              <w:jc w:val="center"/>
              <w:rPr>
                <w:lang w:val="uk-UA"/>
              </w:rPr>
            </w:pPr>
            <w:r w:rsidRPr="009D3A74">
              <w:rPr>
                <w:shd w:val="clear" w:color="auto" w:fill="FFFFFF"/>
                <w:lang w:val="uk-UA"/>
              </w:rPr>
              <w:t>Щокварталу</w:t>
            </w:r>
            <w:r w:rsidR="001474C9">
              <w:rPr>
                <w:color w:val="1D1D1B"/>
                <w:shd w:val="clear" w:color="auto" w:fill="FFFFFF"/>
                <w:lang w:val="uk-UA"/>
              </w:rPr>
              <w:t xml:space="preserve"> до 10 числа, наступного за звітним періодом</w:t>
            </w:r>
          </w:p>
        </w:tc>
        <w:tc>
          <w:tcPr>
            <w:tcW w:w="2081" w:type="dxa"/>
            <w:vAlign w:val="center"/>
          </w:tcPr>
          <w:p w:rsidR="00CB218A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CB218A">
              <w:rPr>
                <w:lang w:val="uk-UA"/>
              </w:rPr>
              <w:t xml:space="preserve"> бухгалтерського обліку та звітності</w:t>
            </w:r>
          </w:p>
        </w:tc>
      </w:tr>
      <w:tr w:rsidR="00D71E40" w:rsidRPr="00615D76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218A">
              <w:rPr>
                <w:lang w:val="uk-UA"/>
              </w:rPr>
              <w:t>1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5D76" w:rsidRPr="00615D76" w:rsidRDefault="00615D76" w:rsidP="00BF523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3A74" w:rsidRPr="00B569E7" w:rsidRDefault="009D3A74" w:rsidP="009D3A74">
            <w:pPr>
              <w:jc w:val="center"/>
              <w:rPr>
                <w:color w:val="000000"/>
                <w:lang w:val="uk-UA"/>
              </w:rPr>
            </w:pPr>
            <w:r w:rsidRPr="00B569E7">
              <w:rPr>
                <w:color w:val="000000"/>
                <w:lang w:val="uk-UA"/>
              </w:rPr>
              <w:t>Набір містить перелік діючих регуляторних актів департаменту фінансів Миколаївської міської ради із зазначенням інформації про нормативно-правові акти, якими вони були введені в дію, базові, повторні та періодичні відстеження регуляторного впливу.</w:t>
            </w:r>
          </w:p>
          <w:p w:rsidR="00615D76" w:rsidRPr="00B569E7" w:rsidRDefault="00615D76" w:rsidP="00F23E85">
            <w:pPr>
              <w:jc w:val="center"/>
              <w:rPr>
                <w:lang w:val="uk-UA"/>
              </w:rPr>
            </w:pPr>
          </w:p>
          <w:p w:rsidR="009D3A74" w:rsidRPr="00B569E7" w:rsidRDefault="009D3A74" w:rsidP="00F23E85">
            <w:pPr>
              <w:jc w:val="center"/>
              <w:rPr>
                <w:lang w:val="uk-UA"/>
              </w:rPr>
            </w:pPr>
            <w:r w:rsidRPr="00B569E7">
              <w:rPr>
                <w:lang w:val="uk-UA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615D76" w:rsidRPr="00615D76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C52EB">
              <w:t>а</w:t>
            </w:r>
            <w:r w:rsidR="007A6DAD">
              <w:t>ступник директора департаменту</w:t>
            </w:r>
            <w:r w:rsidR="007A6DAD" w:rsidRPr="007A6DAD">
              <w:t>-</w:t>
            </w:r>
            <w:r>
              <w:rPr>
                <w:lang w:val="uk-UA"/>
              </w:rPr>
              <w:t>начальник в</w:t>
            </w:r>
            <w:r w:rsidR="00F560D0" w:rsidRPr="008353B1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F560D0">
              <w:rPr>
                <w:lang w:val="uk-UA"/>
              </w:rPr>
              <w:t xml:space="preserve"> планування, аналізу доходів та податкової політики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FA1A35" w:rsidRDefault="00A12B43" w:rsidP="00F560D0">
            <w:pPr>
              <w:jc w:val="center"/>
              <w:rPr>
                <w:lang w:val="uk-UA"/>
              </w:rPr>
            </w:pPr>
            <w:r w:rsidRPr="00FA1A35">
              <w:rPr>
                <w:lang w:val="uk-UA"/>
              </w:rPr>
              <w:t>1</w:t>
            </w:r>
            <w:r w:rsidR="00F560D0" w:rsidRPr="00FA1A35">
              <w:rPr>
                <w:lang w:val="uk-UA"/>
              </w:rPr>
              <w:t>2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FA1A35" w:rsidRDefault="008353B1" w:rsidP="00BF523B">
            <w:pPr>
              <w:jc w:val="center"/>
            </w:pPr>
            <w:r w:rsidRPr="00FA1A35"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53B1" w:rsidRPr="00FA1A35" w:rsidRDefault="00B569E7" w:rsidP="00F23E85">
            <w:pPr>
              <w:jc w:val="center"/>
              <w:rPr>
                <w:lang w:val="uk-UA"/>
              </w:rPr>
            </w:pPr>
            <w:r w:rsidRPr="00FA1A35">
              <w:rPr>
                <w:lang w:val="uk-UA"/>
              </w:rPr>
              <w:t>Набір містить інформацію щодо отриманого майна в рамках міжнародної технічної допомоги Фондом державного майна України. Зокрема, його назву, опис, кількість, вартість, інформацію про програми (проекти) міжнародної технічної допомоги, їх виконавців та реципієнтів.</w:t>
            </w:r>
          </w:p>
          <w:p w:rsidR="00B569E7" w:rsidRPr="00FA1A35" w:rsidRDefault="00B569E7" w:rsidP="00F23E85">
            <w:pPr>
              <w:jc w:val="center"/>
              <w:rPr>
                <w:lang w:val="uk-UA"/>
              </w:rPr>
            </w:pPr>
          </w:p>
          <w:p w:rsidR="009145E1" w:rsidRPr="00FE5E0F" w:rsidRDefault="00B569E7" w:rsidP="00B569E7">
            <w:pPr>
              <w:jc w:val="center"/>
              <w:rPr>
                <w:lang w:val="uk-UA"/>
              </w:rPr>
            </w:pPr>
            <w:r w:rsidRPr="00FA1A35"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C30512" w:rsidRPr="00FA1A35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4C4A8B" w:rsidRPr="00FA1A35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4C4A8B" w:rsidRPr="00FA1A35">
              <w:rPr>
                <w:lang w:val="uk-UA"/>
              </w:rPr>
              <w:t xml:space="preserve"> бухгалтерського обліку та звітності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B43" w:rsidRDefault="00A12B43" w:rsidP="00F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60D0">
              <w:rPr>
                <w:lang w:val="uk-UA"/>
              </w:rPr>
              <w:t>3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B43" w:rsidRPr="008353B1" w:rsidRDefault="00A12B43" w:rsidP="00BF523B">
            <w:pPr>
              <w:jc w:val="center"/>
            </w:pPr>
            <w:r>
              <w:rPr>
                <w:color w:val="000000"/>
                <w:lang w:val="uk-UA"/>
              </w:rPr>
              <w:t>Паспорти бюджетних програм місцевого бюджету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12B43" w:rsidRDefault="00250A09" w:rsidP="00F23E85">
            <w:pPr>
              <w:jc w:val="center"/>
              <w:rPr>
                <w:lang w:val="uk-UA"/>
              </w:rPr>
            </w:pPr>
            <w:r w:rsidRPr="00250A09">
              <w:t xml:space="preserve">Набір містить паспорти бюджетних </w:t>
            </w:r>
            <w:r w:rsidR="00E213F2">
              <w:rPr>
                <w:lang w:val="uk-UA"/>
              </w:rPr>
              <w:t>п</w:t>
            </w:r>
            <w:r w:rsidR="00EF06AE">
              <w:t>рограм</w:t>
            </w:r>
            <w:r w:rsidRPr="00250A09">
              <w:t xml:space="preserve"> департаменту фінансів Миколаївської міської ради. Кожен ресурс у наборі — окремий паспорт.</w:t>
            </w:r>
          </w:p>
          <w:p w:rsidR="00250A09" w:rsidRDefault="00250A09" w:rsidP="00F23E85">
            <w:pPr>
              <w:jc w:val="center"/>
              <w:rPr>
                <w:lang w:val="uk-UA"/>
              </w:rPr>
            </w:pPr>
          </w:p>
          <w:p w:rsidR="00250A09" w:rsidRPr="00250A09" w:rsidRDefault="009E6D99" w:rsidP="00F23E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3-х робочих днів з дня затвердження</w:t>
            </w:r>
          </w:p>
        </w:tc>
        <w:tc>
          <w:tcPr>
            <w:tcW w:w="2081" w:type="dxa"/>
            <w:vAlign w:val="center"/>
          </w:tcPr>
          <w:p w:rsidR="00A12B43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A12B43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A12B43">
              <w:rPr>
                <w:lang w:val="uk-UA"/>
              </w:rPr>
              <w:t xml:space="preserve"> бухгалтерського обліку та звітності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B43" w:rsidRDefault="00A12B43" w:rsidP="00F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560D0">
              <w:rPr>
                <w:lang w:val="uk-UA"/>
              </w:rPr>
              <w:t>4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2B43" w:rsidRDefault="00A12B43" w:rsidP="00BF52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0326" w:rsidRPr="00E137E6" w:rsidRDefault="00DB0326" w:rsidP="00DB0326">
            <w:pPr>
              <w:jc w:val="center"/>
              <w:rPr>
                <w:lang w:val="uk-UA"/>
              </w:rPr>
            </w:pPr>
            <w:r w:rsidRPr="00E137E6">
              <w:t xml:space="preserve">Набір містить </w:t>
            </w:r>
            <w:r w:rsidRPr="00E137E6">
              <w:rPr>
                <w:lang w:val="uk-UA"/>
              </w:rPr>
              <w:t xml:space="preserve">звіти про виконання </w:t>
            </w:r>
            <w:r w:rsidRPr="00E137E6">
              <w:t>паспорт</w:t>
            </w:r>
            <w:r w:rsidRPr="00E137E6">
              <w:rPr>
                <w:lang w:val="uk-UA"/>
              </w:rPr>
              <w:t>ів</w:t>
            </w:r>
            <w:r w:rsidRPr="00E137E6">
              <w:t xml:space="preserve"> бюджетних </w:t>
            </w:r>
            <w:r w:rsidR="00A9589F">
              <w:rPr>
                <w:lang w:val="uk-UA"/>
              </w:rPr>
              <w:t>п</w:t>
            </w:r>
            <w:r w:rsidR="00EF06AE">
              <w:t>рограм</w:t>
            </w:r>
            <w:r w:rsidRPr="00E137E6">
              <w:t xml:space="preserve"> департаменту фінансів Миколаївської міської ради. Кожен ресурс у наборі — окремий </w:t>
            </w:r>
            <w:r w:rsidR="00284E06" w:rsidRPr="00E137E6">
              <w:rPr>
                <w:lang w:val="uk-UA"/>
              </w:rPr>
              <w:t>зв</w:t>
            </w:r>
            <w:r w:rsidRPr="00E137E6">
              <w:rPr>
                <w:lang w:val="uk-UA"/>
              </w:rPr>
              <w:t>іт за певний рік</w:t>
            </w:r>
            <w:r w:rsidRPr="00E137E6">
              <w:t>.</w:t>
            </w:r>
          </w:p>
          <w:p w:rsidR="00DB0326" w:rsidRPr="00E137E6" w:rsidRDefault="00DB0326" w:rsidP="00DB0326">
            <w:pPr>
              <w:jc w:val="center"/>
              <w:rPr>
                <w:lang w:val="uk-UA"/>
              </w:rPr>
            </w:pPr>
          </w:p>
          <w:p w:rsidR="00A12B43" w:rsidRPr="00E137E6" w:rsidRDefault="009E6D99" w:rsidP="009E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3-х робочих днів після подання річної бюджетної звітності</w:t>
            </w:r>
          </w:p>
        </w:tc>
        <w:tc>
          <w:tcPr>
            <w:tcW w:w="2081" w:type="dxa"/>
            <w:vAlign w:val="center"/>
          </w:tcPr>
          <w:p w:rsidR="00A12B43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A12B43">
              <w:rPr>
                <w:lang w:val="uk-UA"/>
              </w:rPr>
              <w:t xml:space="preserve"> бухгалтерського обліку та звітності</w:t>
            </w:r>
          </w:p>
        </w:tc>
      </w:tr>
      <w:tr w:rsidR="00D71E40" w:rsidRPr="008353B1" w:rsidTr="00F566EC">
        <w:trPr>
          <w:cantSplit/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A12B43" w:rsidRDefault="00A12B43" w:rsidP="00F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560D0">
              <w:rPr>
                <w:lang w:val="uk-UA"/>
              </w:rPr>
              <w:t>5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353B1" w:rsidRDefault="008353B1" w:rsidP="00BF523B">
            <w:pPr>
              <w:jc w:val="center"/>
            </w:pPr>
            <w:r w:rsidRPr="008353B1">
              <w:t>Перелік укладених договорів (укладені договори, інші правочини, додатки, додаткові угоди та інші матеріали до них)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37E6" w:rsidRPr="000A7C4D" w:rsidRDefault="00E137E6" w:rsidP="00E137E6">
            <w:pPr>
              <w:jc w:val="center"/>
            </w:pPr>
            <w:r w:rsidRPr="00E137E6">
              <w:t>Набір містить перелік укладених договорів</w:t>
            </w:r>
            <w:r w:rsidR="000A7C4D">
              <w:rPr>
                <w:lang w:val="uk-UA"/>
              </w:rPr>
              <w:t>,</w:t>
            </w:r>
            <w:r w:rsidR="000A7C4D">
              <w:t xml:space="preserve"> додаткових угод, </w:t>
            </w:r>
            <w:r w:rsidR="000A7C4D">
              <w:rPr>
                <w:lang w:val="uk-UA"/>
              </w:rPr>
              <w:t>а</w:t>
            </w:r>
            <w:r w:rsidRPr="00E137E6">
              <w:t>ктів до договорів департамент</w:t>
            </w:r>
            <w:r w:rsidR="00C43FB7">
              <w:rPr>
                <w:lang w:val="uk-UA"/>
              </w:rPr>
              <w:t>у</w:t>
            </w:r>
            <w:r w:rsidRPr="00E137E6">
              <w:t xml:space="preserve"> фінансів Миколаївської міської ради. Ресурси Contracts, </w:t>
            </w:r>
            <w:r w:rsidR="000A7C4D">
              <w:t>Addendums, Acts</w:t>
            </w:r>
            <w:r w:rsidR="000A7C4D" w:rsidRPr="000A7C4D">
              <w:t xml:space="preserve"> </w:t>
            </w:r>
            <w:r w:rsidRPr="00E137E6">
              <w:t>містять інформацію з Єдиного веб-порталу використання публіч</w:t>
            </w:r>
            <w:r w:rsidR="000A7C4D">
              <w:t>них фінансів (spending.gov.ua).</w:t>
            </w:r>
          </w:p>
          <w:p w:rsidR="008353B1" w:rsidRPr="00E137E6" w:rsidRDefault="008353B1" w:rsidP="00F23E85">
            <w:pPr>
              <w:jc w:val="center"/>
              <w:rPr>
                <w:lang w:val="uk-UA"/>
              </w:rPr>
            </w:pPr>
          </w:p>
          <w:p w:rsidR="00E137E6" w:rsidRPr="00E137E6" w:rsidRDefault="00E137E6" w:rsidP="00F23E85">
            <w:pPr>
              <w:jc w:val="center"/>
              <w:rPr>
                <w:lang w:val="uk-UA"/>
              </w:rPr>
            </w:pPr>
            <w:r w:rsidRPr="00E137E6">
              <w:rPr>
                <w:shd w:val="clear" w:color="auto" w:fill="FFFFFF"/>
                <w:lang w:val="uk-UA"/>
              </w:rPr>
              <w:t>Щокварталу</w:t>
            </w:r>
            <w:r w:rsidR="001474C9">
              <w:rPr>
                <w:color w:val="1D1D1B"/>
                <w:shd w:val="clear" w:color="auto" w:fill="FFFFFF"/>
                <w:lang w:val="uk-UA"/>
              </w:rPr>
              <w:t xml:space="preserve"> до 10 числа, наступного за звітним періодом</w:t>
            </w:r>
          </w:p>
        </w:tc>
        <w:tc>
          <w:tcPr>
            <w:tcW w:w="2081" w:type="dxa"/>
            <w:vAlign w:val="center"/>
          </w:tcPr>
          <w:p w:rsidR="008353B1" w:rsidRPr="00F560D0" w:rsidRDefault="00E213F2" w:rsidP="00E213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</w:t>
            </w:r>
            <w:r w:rsidR="00F560D0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A12B43">
              <w:rPr>
                <w:lang w:val="uk-UA"/>
              </w:rPr>
              <w:t xml:space="preserve"> бухгалтерського обліку та звітності</w:t>
            </w:r>
          </w:p>
        </w:tc>
      </w:tr>
      <w:tr w:rsidR="00D71E40" w:rsidRPr="001E1A4B" w:rsidTr="00F566EC">
        <w:trPr>
          <w:cantSplit/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321DF2" w:rsidRDefault="00CB218A" w:rsidP="00321DF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21DF2">
              <w:rPr>
                <w:lang w:val="en-US"/>
              </w:rPr>
              <w:t>6</w:t>
            </w:r>
          </w:p>
        </w:tc>
        <w:tc>
          <w:tcPr>
            <w:tcW w:w="300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5B1F81" w:rsidRDefault="008353B1" w:rsidP="00E213F2">
            <w:pPr>
              <w:jc w:val="center"/>
            </w:pPr>
            <w:r w:rsidRPr="005B1F81">
              <w:t xml:space="preserve">Перелік бюджетних </w:t>
            </w:r>
            <w:r w:rsidR="00E213F2">
              <w:rPr>
                <w:lang w:val="uk-UA"/>
              </w:rPr>
              <w:t>п</w:t>
            </w:r>
            <w:r w:rsidR="00EF06AE">
              <w:t>рограм</w:t>
            </w:r>
            <w:r w:rsidRPr="005B1F81">
              <w:t>, у тому числі посилання на оприлюднені ресурси в Інтернеті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F81" w:rsidRPr="005B4023" w:rsidRDefault="005B1F81" w:rsidP="005B1F81">
            <w:pPr>
              <w:jc w:val="center"/>
              <w:rPr>
                <w:color w:val="000000"/>
              </w:rPr>
            </w:pPr>
            <w:r w:rsidRPr="005B4023">
              <w:rPr>
                <w:color w:val="000000"/>
              </w:rPr>
              <w:t xml:space="preserve">Набір містить перелік бюджетних </w:t>
            </w:r>
            <w:r w:rsidR="00A9589F">
              <w:rPr>
                <w:color w:val="000000"/>
                <w:lang w:val="uk-UA"/>
              </w:rPr>
              <w:t>п</w:t>
            </w:r>
            <w:r w:rsidR="00EF06AE">
              <w:rPr>
                <w:color w:val="000000"/>
              </w:rPr>
              <w:t>рограм</w:t>
            </w:r>
            <w:r w:rsidRPr="005B4023">
              <w:rPr>
                <w:color w:val="000000"/>
              </w:rPr>
              <w:t xml:space="preserve"> </w:t>
            </w:r>
            <w:r w:rsidR="0095668C">
              <w:rPr>
                <w:color w:val="000000"/>
                <w:lang w:val="uk-UA"/>
              </w:rPr>
              <w:t>головних розпорядників бюджетних коштів</w:t>
            </w:r>
            <w:r w:rsidRPr="005B4023">
              <w:rPr>
                <w:color w:val="000000"/>
              </w:rPr>
              <w:t>, у тому числі посилання на оприлюднені</w:t>
            </w:r>
            <w:r w:rsidR="00A9589F">
              <w:rPr>
                <w:color w:val="000000"/>
                <w:lang w:val="uk-UA"/>
              </w:rPr>
              <w:t xml:space="preserve"> </w:t>
            </w:r>
            <w:r w:rsidRPr="005B4023">
              <w:rPr>
                <w:color w:val="000000"/>
              </w:rPr>
              <w:t xml:space="preserve">паспорти та звіти про виконання паспортів бюджетних </w:t>
            </w:r>
            <w:r w:rsidR="003E1381">
              <w:rPr>
                <w:color w:val="000000"/>
                <w:lang w:val="uk-UA"/>
              </w:rPr>
              <w:t>п</w:t>
            </w:r>
            <w:r w:rsidR="00EF06AE">
              <w:rPr>
                <w:color w:val="000000"/>
              </w:rPr>
              <w:t>рограм</w:t>
            </w:r>
            <w:r w:rsidRPr="005B4023">
              <w:rPr>
                <w:color w:val="000000"/>
              </w:rPr>
              <w:t xml:space="preserve"> в мережі Інтернет. Кожен ресурс в наборі — перелік паспортів бюджетних </w:t>
            </w:r>
            <w:r w:rsidR="003E1381">
              <w:rPr>
                <w:color w:val="000000"/>
                <w:lang w:val="uk-UA"/>
              </w:rPr>
              <w:t>п</w:t>
            </w:r>
            <w:r w:rsidR="00EF06AE">
              <w:rPr>
                <w:color w:val="000000"/>
              </w:rPr>
              <w:t>рограм</w:t>
            </w:r>
            <w:r w:rsidRPr="005B4023">
              <w:rPr>
                <w:color w:val="000000"/>
              </w:rPr>
              <w:t xml:space="preserve"> за окремий бюджетний період.</w:t>
            </w:r>
          </w:p>
          <w:p w:rsidR="008353B1" w:rsidRPr="005B4023" w:rsidRDefault="008353B1" w:rsidP="002F6EA3">
            <w:pPr>
              <w:jc w:val="center"/>
              <w:rPr>
                <w:lang w:val="uk-UA"/>
              </w:rPr>
            </w:pPr>
          </w:p>
          <w:p w:rsidR="005B1F81" w:rsidRPr="005B4023" w:rsidRDefault="005B1F81" w:rsidP="002F6EA3">
            <w:pPr>
              <w:jc w:val="center"/>
              <w:rPr>
                <w:lang w:val="uk-UA"/>
              </w:rPr>
            </w:pPr>
            <w:r w:rsidRPr="005B4023">
              <w:rPr>
                <w:lang w:val="uk-UA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8353B1" w:rsidRPr="005B4023" w:rsidRDefault="003E1381" w:rsidP="003E13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Начальники відділів департаменту фінансів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321DF2" w:rsidRDefault="00F560D0" w:rsidP="00321DF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21DF2">
              <w:rPr>
                <w:lang w:val="en-US"/>
              </w:rPr>
              <w:t>7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16C1C" w:rsidRDefault="008353B1" w:rsidP="00BF523B">
            <w:pPr>
              <w:jc w:val="center"/>
            </w:pPr>
            <w:r w:rsidRPr="00816C1C">
              <w:t xml:space="preserve">Перелік </w:t>
            </w:r>
            <w:r w:rsidR="00162FBB" w:rsidRPr="00816C1C">
              <w:rPr>
                <w:lang w:val="uk-UA"/>
              </w:rPr>
              <w:t xml:space="preserve">головних </w:t>
            </w:r>
            <w:r w:rsidRPr="00816C1C">
              <w:t>розпорядників бюджетних коштів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4023" w:rsidRPr="00816C1C" w:rsidRDefault="005B4023" w:rsidP="005B4023">
            <w:pPr>
              <w:jc w:val="center"/>
            </w:pPr>
            <w:r w:rsidRPr="00816C1C">
              <w:t xml:space="preserve">Набір містить мережу </w:t>
            </w:r>
            <w:r w:rsidR="00B53535">
              <w:rPr>
                <w:lang w:val="uk-UA"/>
              </w:rPr>
              <w:t xml:space="preserve">головних </w:t>
            </w:r>
            <w:r w:rsidRPr="00816C1C">
              <w:t xml:space="preserve">розпорядників Миколаївської міської ради. Зокрема, ідентифікаційні дані відповідно до Єдиного реєстру </w:t>
            </w:r>
            <w:r w:rsidR="00B53535">
              <w:rPr>
                <w:lang w:val="uk-UA"/>
              </w:rPr>
              <w:t xml:space="preserve">головних </w:t>
            </w:r>
            <w:r w:rsidRPr="00816C1C">
              <w:t>розпорядників бюджетних коштів, а також відомості про орган Державної казначейської служби України, що проводить їх обслуговування. Кожен ресурс у наборі — мережа за певний бюджетний період.</w:t>
            </w:r>
          </w:p>
          <w:p w:rsidR="008353B1" w:rsidRPr="00816C1C" w:rsidRDefault="008353B1" w:rsidP="00F23E85">
            <w:pPr>
              <w:jc w:val="center"/>
              <w:rPr>
                <w:lang w:val="uk-UA"/>
              </w:rPr>
            </w:pPr>
          </w:p>
          <w:p w:rsidR="005B4023" w:rsidRPr="00816C1C" w:rsidRDefault="005B4023" w:rsidP="00F23E85">
            <w:pPr>
              <w:jc w:val="center"/>
              <w:rPr>
                <w:lang w:val="uk-UA"/>
              </w:rPr>
            </w:pPr>
            <w:r w:rsidRPr="00816C1C">
              <w:rPr>
                <w:lang w:val="uk-UA"/>
              </w:rPr>
              <w:t>Відразу після внесення змін</w:t>
            </w:r>
          </w:p>
        </w:tc>
        <w:tc>
          <w:tcPr>
            <w:tcW w:w="2081" w:type="dxa"/>
            <w:vAlign w:val="center"/>
          </w:tcPr>
          <w:p w:rsidR="00B53535" w:rsidRPr="00582E49" w:rsidRDefault="00B53535" w:rsidP="00B53535">
            <w:pPr>
              <w:jc w:val="center"/>
            </w:pPr>
            <w:r>
              <w:rPr>
                <w:lang w:val="uk-UA"/>
              </w:rPr>
              <w:t>Начальник відділу автоматизованої обробки інформації,</w:t>
            </w:r>
          </w:p>
          <w:p w:rsidR="008353B1" w:rsidRPr="00816C1C" w:rsidRDefault="003E1381" w:rsidP="003E13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б</w:t>
            </w:r>
            <w:r w:rsidRPr="005B4023">
              <w:rPr>
                <w:lang w:val="uk-UA"/>
              </w:rPr>
              <w:t>юджетн</w:t>
            </w:r>
            <w:r>
              <w:rPr>
                <w:lang w:val="uk-UA"/>
              </w:rPr>
              <w:t>ого</w:t>
            </w:r>
            <w:r w:rsidRPr="005B4023">
              <w:rPr>
                <w:lang w:val="uk-UA"/>
              </w:rPr>
              <w:t xml:space="preserve"> відділ</w:t>
            </w:r>
            <w:r>
              <w:rPr>
                <w:lang w:val="uk-UA"/>
              </w:rPr>
              <w:t>у</w:t>
            </w:r>
          </w:p>
        </w:tc>
      </w:tr>
      <w:tr w:rsidR="00D71E40" w:rsidRPr="008353B1" w:rsidTr="00F566EC">
        <w:trPr>
          <w:trHeight w:val="284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06AE" w:rsidRPr="00743A4C" w:rsidRDefault="00EF06AE" w:rsidP="00321DF2">
            <w:pPr>
              <w:jc w:val="center"/>
              <w:rPr>
                <w:lang w:val="en-US"/>
              </w:rPr>
            </w:pPr>
            <w:r w:rsidRPr="00743A4C">
              <w:rPr>
                <w:lang w:val="en-US"/>
              </w:rPr>
              <w:t>18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06AE" w:rsidRPr="00743A4C" w:rsidRDefault="00EF06AE" w:rsidP="00BF523B">
            <w:pPr>
              <w:jc w:val="center"/>
              <w:rPr>
                <w:lang w:val="uk-UA"/>
              </w:rPr>
            </w:pPr>
            <w:r w:rsidRPr="00743A4C">
              <w:rPr>
                <w:lang w:val="uk-UA"/>
              </w:rPr>
              <w:t>Надходження і використання благодійної допомоги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5D74" w:rsidRPr="00743A4C" w:rsidRDefault="00815D74" w:rsidP="005B4023">
            <w:pPr>
              <w:jc w:val="center"/>
              <w:rPr>
                <w:lang w:val="uk-UA"/>
              </w:rPr>
            </w:pPr>
            <w:r w:rsidRPr="00743A4C">
              <w:rPr>
                <w:shd w:val="clear" w:color="auto" w:fill="FFFFFF"/>
                <w:lang w:val="uk-UA"/>
              </w:rPr>
              <w:t xml:space="preserve">Набір містить дані щодо надходження і використання </w:t>
            </w:r>
            <w:r w:rsidR="00F5768E">
              <w:rPr>
                <w:shd w:val="clear" w:color="auto" w:fill="FFFFFF"/>
                <w:lang w:val="uk-UA"/>
              </w:rPr>
              <w:t>коштів цільового фонду</w:t>
            </w:r>
            <w:r w:rsidRPr="00743A4C">
              <w:rPr>
                <w:shd w:val="clear" w:color="auto" w:fill="FFFFFF"/>
                <w:lang w:val="uk-UA"/>
              </w:rPr>
              <w:t xml:space="preserve"> Миколаївської міської ради. Зокрема, інформацію про </w:t>
            </w:r>
            <w:r w:rsidR="00F5768E">
              <w:rPr>
                <w:shd w:val="clear" w:color="auto" w:fill="FFFFFF"/>
                <w:lang w:val="uk-UA"/>
              </w:rPr>
              <w:t>джерела формування фонду</w:t>
            </w:r>
            <w:r w:rsidRPr="00743A4C">
              <w:rPr>
                <w:shd w:val="clear" w:color="auto" w:fill="FFFFFF"/>
                <w:lang w:val="uk-UA"/>
              </w:rPr>
              <w:t xml:space="preserve">, </w:t>
            </w:r>
            <w:r w:rsidR="00F5768E">
              <w:rPr>
                <w:shd w:val="clear" w:color="auto" w:fill="FFFFFF"/>
                <w:lang w:val="uk-UA"/>
              </w:rPr>
              <w:t>обсяг надходжень, розподіл видатків за напрямками та головними розпорядниками коштів</w:t>
            </w:r>
            <w:r w:rsidRPr="00743A4C">
              <w:rPr>
                <w:shd w:val="clear" w:color="auto" w:fill="FFFFFF"/>
                <w:lang w:val="uk-UA"/>
              </w:rPr>
              <w:t>.</w:t>
            </w:r>
          </w:p>
          <w:p w:rsidR="00815D74" w:rsidRPr="00743A4C" w:rsidRDefault="00815D74" w:rsidP="005B4023">
            <w:pPr>
              <w:jc w:val="center"/>
              <w:rPr>
                <w:lang w:val="uk-UA"/>
              </w:rPr>
            </w:pPr>
          </w:p>
          <w:p w:rsidR="00EF06AE" w:rsidRPr="00743A4C" w:rsidRDefault="00F5768E" w:rsidP="003C12FA">
            <w:pPr>
              <w:ind w:left="-4" w:right="-45"/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відповідно до Положення про цільовий фонд Миколаївської міської ради</w:t>
            </w:r>
          </w:p>
        </w:tc>
        <w:tc>
          <w:tcPr>
            <w:tcW w:w="2081" w:type="dxa"/>
            <w:vAlign w:val="center"/>
          </w:tcPr>
          <w:p w:rsidR="00EF06AE" w:rsidRPr="00743A4C" w:rsidRDefault="00743A4C" w:rsidP="00F560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Начальники відділів департаменту фінансів</w:t>
            </w:r>
          </w:p>
        </w:tc>
      </w:tr>
      <w:tr w:rsidR="00D71E40" w:rsidRPr="008353B1" w:rsidTr="00F566EC">
        <w:trPr>
          <w:trHeight w:val="1226"/>
          <w:jc w:val="center"/>
        </w:trPr>
        <w:tc>
          <w:tcPr>
            <w:tcW w:w="6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195176" w:rsidRDefault="00321DF2" w:rsidP="0019517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95176">
              <w:rPr>
                <w:lang w:val="uk-UA"/>
              </w:rPr>
              <w:t>9</w:t>
            </w:r>
          </w:p>
        </w:tc>
        <w:tc>
          <w:tcPr>
            <w:tcW w:w="30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3B1" w:rsidRPr="00816C1C" w:rsidRDefault="008353B1" w:rsidP="00BF523B">
            <w:pPr>
              <w:jc w:val="center"/>
            </w:pPr>
            <w:r w:rsidRPr="00816C1C"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53B1" w:rsidRPr="00816C1C" w:rsidRDefault="006E27FF" w:rsidP="00DE16CE">
            <w:pPr>
              <w:jc w:val="center"/>
              <w:rPr>
                <w:shd w:val="clear" w:color="auto" w:fill="FFFFFF"/>
                <w:lang w:val="uk-UA"/>
              </w:rPr>
            </w:pPr>
            <w:r w:rsidRPr="00816C1C">
              <w:rPr>
                <w:shd w:val="clear" w:color="auto" w:fill="FFFFFF"/>
              </w:rPr>
              <w:t xml:space="preserve">Набір містить дані про планові й фактичні надходження від оренди комунальної власності </w:t>
            </w:r>
            <w:r w:rsidR="00DE16CE" w:rsidRPr="00816C1C">
              <w:rPr>
                <w:shd w:val="clear" w:color="auto" w:fill="FFFFFF"/>
                <w:lang w:val="uk-UA"/>
              </w:rPr>
              <w:t>Миколаївської</w:t>
            </w:r>
            <w:r w:rsidRPr="00816C1C">
              <w:rPr>
                <w:shd w:val="clear" w:color="auto" w:fill="FFFFFF"/>
              </w:rPr>
              <w:t xml:space="preserve"> міської ради. Кожен ресурс набору — таблиця за окремий місяць.</w:t>
            </w:r>
          </w:p>
          <w:p w:rsidR="00816C1C" w:rsidRPr="00816C1C" w:rsidRDefault="00816C1C" w:rsidP="00DE16CE">
            <w:pPr>
              <w:jc w:val="center"/>
              <w:rPr>
                <w:shd w:val="clear" w:color="auto" w:fill="FFFFFF"/>
                <w:lang w:val="uk-UA"/>
              </w:rPr>
            </w:pPr>
          </w:p>
          <w:p w:rsidR="00816C1C" w:rsidRPr="00816C1C" w:rsidRDefault="00816C1C" w:rsidP="00261B5B">
            <w:pPr>
              <w:jc w:val="center"/>
              <w:rPr>
                <w:lang w:val="uk-UA"/>
              </w:rPr>
            </w:pPr>
            <w:r w:rsidRPr="00816C1C">
              <w:rPr>
                <w:shd w:val="clear" w:color="auto" w:fill="FFFFFF"/>
                <w:lang w:val="uk-UA"/>
              </w:rPr>
              <w:t>Щомісяця</w:t>
            </w:r>
            <w:r w:rsidR="001474C9">
              <w:rPr>
                <w:color w:val="1D1D1B"/>
                <w:shd w:val="clear" w:color="auto" w:fill="FFFFFF"/>
                <w:lang w:val="uk-UA"/>
              </w:rPr>
              <w:t xml:space="preserve"> до 10 числа, наступного за звітним періодом</w:t>
            </w:r>
          </w:p>
        </w:tc>
        <w:tc>
          <w:tcPr>
            <w:tcW w:w="2081" w:type="dxa"/>
            <w:vAlign w:val="center"/>
          </w:tcPr>
          <w:p w:rsidR="008353B1" w:rsidRPr="00816C1C" w:rsidRDefault="00743A4C" w:rsidP="00743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A6DAD">
              <w:t>аступник директора департаменту</w:t>
            </w:r>
            <w:r w:rsidR="007A6DAD" w:rsidRPr="007A6DAD">
              <w:t>-</w:t>
            </w:r>
            <w:r w:rsidRPr="00EC52EB">
              <w:t xml:space="preserve"> </w:t>
            </w:r>
            <w:r>
              <w:rPr>
                <w:lang w:val="uk-UA"/>
              </w:rPr>
              <w:t>начальник в</w:t>
            </w:r>
            <w:r w:rsidRPr="008353B1">
              <w:rPr>
                <w:lang w:val="uk-UA"/>
              </w:rPr>
              <w:t>ідділ</w:t>
            </w:r>
            <w:r>
              <w:rPr>
                <w:lang w:val="uk-UA"/>
              </w:rPr>
              <w:t xml:space="preserve">у </w:t>
            </w:r>
            <w:r w:rsidR="00F560D0" w:rsidRPr="00816C1C">
              <w:rPr>
                <w:lang w:val="uk-UA"/>
              </w:rPr>
              <w:t xml:space="preserve"> планування, аналізу доходів та податкової політики</w:t>
            </w:r>
          </w:p>
        </w:tc>
      </w:tr>
    </w:tbl>
    <w:p w:rsidR="001C491C" w:rsidRDefault="004A6745" w:rsidP="003F48C7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C491C" w:rsidRDefault="001C491C" w:rsidP="000577BB">
      <w:pPr>
        <w:pStyle w:val="a5"/>
        <w:ind w:left="0"/>
        <w:jc w:val="center"/>
        <w:rPr>
          <w:b/>
          <w:lang w:val="uk-UA"/>
        </w:rPr>
        <w:sectPr w:rsidR="001C491C" w:rsidSect="00677D05">
          <w:pgSz w:w="11906" w:h="16838"/>
          <w:pgMar w:top="993" w:right="567" w:bottom="851" w:left="992" w:header="709" w:footer="709" w:gutter="0"/>
          <w:cols w:space="708"/>
          <w:docGrid w:linePitch="360"/>
        </w:sectPr>
      </w:pPr>
    </w:p>
    <w:p w:rsidR="00E72F4B" w:rsidRDefault="00E72F4B" w:rsidP="00E72F4B">
      <w:pPr>
        <w:tabs>
          <w:tab w:val="left" w:pos="6662"/>
        </w:tabs>
        <w:rPr>
          <w:rFonts w:eastAsia="Calibri"/>
          <w:lang w:val="uk-UA"/>
        </w:rPr>
      </w:pPr>
      <w:r w:rsidRPr="00073529">
        <w:rPr>
          <w:rFonts w:eastAsia="Calibri"/>
          <w:lang w:val="uk-UA"/>
        </w:rPr>
        <w:lastRenderedPageBreak/>
        <w:t>З наказом ознайомлен</w:t>
      </w:r>
      <w:r>
        <w:rPr>
          <w:rFonts w:eastAsia="Calibri"/>
          <w:lang w:val="uk-UA"/>
        </w:rPr>
        <w:t>і</w:t>
      </w:r>
      <w:r w:rsidRPr="00073529">
        <w:rPr>
          <w:rFonts w:eastAsia="Calibri"/>
          <w:lang w:val="uk-UA"/>
        </w:rPr>
        <w:t>:</w:t>
      </w:r>
    </w:p>
    <w:p w:rsidR="00E72F4B" w:rsidRPr="00073529" w:rsidRDefault="00E72F4B" w:rsidP="00E72F4B">
      <w:pPr>
        <w:tabs>
          <w:tab w:val="left" w:pos="6662"/>
        </w:tabs>
        <w:rPr>
          <w:rFonts w:eastAsia="Calibri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402"/>
        <w:gridCol w:w="2410"/>
        <w:gridCol w:w="2126"/>
        <w:gridCol w:w="1701"/>
      </w:tblGrid>
      <w:tr w:rsidR="00E72F4B" w:rsidRPr="00073529" w:rsidTr="0057333B">
        <w:trPr>
          <w:trHeight w:val="574"/>
        </w:trPr>
        <w:tc>
          <w:tcPr>
            <w:tcW w:w="3402" w:type="dxa"/>
            <w:shd w:val="clear" w:color="auto" w:fill="auto"/>
            <w:vAlign w:val="center"/>
          </w:tcPr>
          <w:p w:rsidR="00E72F4B" w:rsidRPr="00E350F2" w:rsidRDefault="00E72F4B" w:rsidP="00E350F2">
            <w:pPr>
              <w:tabs>
                <w:tab w:val="left" w:pos="6662"/>
              </w:tabs>
              <w:jc w:val="center"/>
              <w:rPr>
                <w:rFonts w:eastAsia="Calibri"/>
                <w:b/>
                <w:lang w:val="uk-UA"/>
              </w:rPr>
            </w:pPr>
            <w:r w:rsidRPr="00E350F2">
              <w:rPr>
                <w:rFonts w:eastAsia="Calibri"/>
                <w:b/>
                <w:lang w:val="uk-UA"/>
              </w:rPr>
              <w:t>Посада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F4B" w:rsidRPr="00E350F2" w:rsidRDefault="0057333B" w:rsidP="0057333B">
            <w:pPr>
              <w:tabs>
                <w:tab w:val="left" w:pos="6662"/>
              </w:tabs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Ім’я та п</w:t>
            </w:r>
            <w:r w:rsidR="00BC6703">
              <w:rPr>
                <w:rFonts w:eastAsia="Calibri"/>
                <w:b/>
                <w:lang w:val="uk-UA"/>
              </w:rPr>
              <w:t>різвище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F4B" w:rsidRPr="00E350F2" w:rsidRDefault="00E72F4B" w:rsidP="00E350F2">
            <w:pPr>
              <w:tabs>
                <w:tab w:val="left" w:pos="6662"/>
              </w:tabs>
              <w:jc w:val="center"/>
              <w:rPr>
                <w:rFonts w:eastAsia="Calibri"/>
                <w:b/>
                <w:lang w:val="uk-UA"/>
              </w:rPr>
            </w:pPr>
            <w:r w:rsidRPr="00E350F2">
              <w:rPr>
                <w:rFonts w:eastAsia="Calibri"/>
                <w:b/>
                <w:lang w:val="uk-UA"/>
              </w:rPr>
              <w:t>Підпис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F4B" w:rsidRPr="00E350F2" w:rsidRDefault="00E72F4B" w:rsidP="00E350F2">
            <w:pPr>
              <w:tabs>
                <w:tab w:val="left" w:pos="6662"/>
              </w:tabs>
              <w:jc w:val="center"/>
              <w:rPr>
                <w:rFonts w:eastAsia="Calibri"/>
                <w:b/>
                <w:lang w:val="uk-UA"/>
              </w:rPr>
            </w:pPr>
            <w:r w:rsidRPr="00E350F2">
              <w:rPr>
                <w:rFonts w:eastAsia="Calibri"/>
                <w:b/>
                <w:lang w:val="uk-UA"/>
              </w:rPr>
              <w:t>Дата</w:t>
            </w:r>
          </w:p>
        </w:tc>
      </w:tr>
      <w:tr w:rsidR="0057333B" w:rsidRPr="00073529" w:rsidTr="0057333B">
        <w:trPr>
          <w:trHeight w:val="685"/>
        </w:trPr>
        <w:tc>
          <w:tcPr>
            <w:tcW w:w="3402" w:type="dxa"/>
            <w:shd w:val="clear" w:color="auto" w:fill="auto"/>
            <w:vAlign w:val="center"/>
          </w:tcPr>
          <w:p w:rsidR="0057333B" w:rsidRDefault="0057333B" w:rsidP="00F56223">
            <w:pPr>
              <w:pStyle w:val="a5"/>
              <w:ind w:left="0"/>
              <w:rPr>
                <w:lang w:val="en-US"/>
              </w:rPr>
            </w:pPr>
            <w:r>
              <w:t xml:space="preserve">Заступник </w:t>
            </w:r>
            <w:r w:rsidRPr="00057697">
              <w:t>директора департаменту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8C09C7" w:rsidRDefault="0057333B" w:rsidP="000F7B4C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Ольга Горячка</w:t>
            </w:r>
          </w:p>
        </w:tc>
        <w:tc>
          <w:tcPr>
            <w:tcW w:w="2126" w:type="dxa"/>
            <w:shd w:val="clear" w:color="auto" w:fill="auto"/>
          </w:tcPr>
          <w:p w:rsidR="0057333B" w:rsidRPr="008C09C7" w:rsidRDefault="0057333B" w:rsidP="00F23E85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1300"/>
        </w:trPr>
        <w:tc>
          <w:tcPr>
            <w:tcW w:w="3402" w:type="dxa"/>
            <w:shd w:val="clear" w:color="auto" w:fill="auto"/>
            <w:vAlign w:val="center"/>
          </w:tcPr>
          <w:p w:rsidR="0057333B" w:rsidRPr="008C09C7" w:rsidRDefault="0057333B" w:rsidP="00F23E85">
            <w:pPr>
              <w:pStyle w:val="a5"/>
              <w:ind w:left="0"/>
            </w:pPr>
            <w:r>
              <w:rPr>
                <w:lang w:val="uk-UA"/>
              </w:rPr>
              <w:t>З</w:t>
            </w:r>
            <w:r w:rsidRPr="00EC52EB">
              <w:t>аступник директора департаменту, начальник відділу</w:t>
            </w:r>
            <w:r>
              <w:t xml:space="preserve"> </w:t>
            </w:r>
            <w:r w:rsidRPr="00EC52EB">
              <w:t>планування, аналізу доходів та податкової політики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9343A2" w:rsidRDefault="0057333B" w:rsidP="00BC6703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Любов </w:t>
            </w:r>
            <w:r w:rsidRPr="009343A2">
              <w:rPr>
                <w:lang w:val="uk-UA"/>
              </w:rPr>
              <w:t>Нікітенко</w:t>
            </w:r>
          </w:p>
        </w:tc>
        <w:tc>
          <w:tcPr>
            <w:tcW w:w="2126" w:type="dxa"/>
            <w:shd w:val="clear" w:color="auto" w:fill="auto"/>
          </w:tcPr>
          <w:p w:rsidR="0057333B" w:rsidRDefault="0057333B" w:rsidP="00F23E85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BC6703" w:rsidTr="0057333B">
        <w:trPr>
          <w:trHeight w:val="639"/>
        </w:trPr>
        <w:tc>
          <w:tcPr>
            <w:tcW w:w="3402" w:type="dxa"/>
            <w:shd w:val="clear" w:color="auto" w:fill="auto"/>
            <w:vAlign w:val="center"/>
          </w:tcPr>
          <w:p w:rsidR="0057333B" w:rsidRPr="008C09C7" w:rsidRDefault="0057333B" w:rsidP="00F5622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8C09C7">
              <w:rPr>
                <w:lang w:val="en-US"/>
              </w:rPr>
              <w:t xml:space="preserve">ачальник </w:t>
            </w:r>
            <w:r>
              <w:rPr>
                <w:lang w:val="uk-UA"/>
              </w:rPr>
              <w:t>б</w:t>
            </w:r>
            <w:r>
              <w:rPr>
                <w:lang w:val="en-US"/>
              </w:rPr>
              <w:t>юджет</w:t>
            </w:r>
            <w:r>
              <w:rPr>
                <w:lang w:val="uk-UA"/>
              </w:rPr>
              <w:t xml:space="preserve">ого </w:t>
            </w:r>
            <w:r w:rsidRPr="008C09C7">
              <w:rPr>
                <w:lang w:val="en-US"/>
              </w:rPr>
              <w:t>відділу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9343A2" w:rsidRDefault="0057333B" w:rsidP="00BC6703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>Олена Яко</w:t>
            </w:r>
            <w:r w:rsidRPr="009343A2">
              <w:rPr>
                <w:lang w:val="uk-UA"/>
              </w:rPr>
              <w:t>бчук</w:t>
            </w:r>
          </w:p>
        </w:tc>
        <w:tc>
          <w:tcPr>
            <w:tcW w:w="2126" w:type="dxa"/>
            <w:shd w:val="clear" w:color="auto" w:fill="auto"/>
          </w:tcPr>
          <w:p w:rsidR="0057333B" w:rsidRDefault="0057333B" w:rsidP="00F23E85">
            <w:pPr>
              <w:pStyle w:val="a5"/>
              <w:spacing w:line="36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BC6703" w:rsidTr="0057333B">
        <w:trPr>
          <w:trHeight w:val="724"/>
        </w:trPr>
        <w:tc>
          <w:tcPr>
            <w:tcW w:w="3402" w:type="dxa"/>
            <w:shd w:val="clear" w:color="auto" w:fill="auto"/>
            <w:vAlign w:val="center"/>
          </w:tcPr>
          <w:p w:rsidR="0057333B" w:rsidRPr="00EC52EB" w:rsidRDefault="0057333B" w:rsidP="00F5622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C6703">
              <w:rPr>
                <w:lang w:val="uk-UA"/>
              </w:rPr>
              <w:t>ачальник відділу фінансів органів управління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9343A2" w:rsidRDefault="0057333B" w:rsidP="00BC6703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Наталя </w:t>
            </w:r>
            <w:r w:rsidRPr="009343A2">
              <w:rPr>
                <w:lang w:val="uk-UA"/>
              </w:rPr>
              <w:t>Чернова</w:t>
            </w:r>
          </w:p>
        </w:tc>
        <w:tc>
          <w:tcPr>
            <w:tcW w:w="2126" w:type="dxa"/>
            <w:shd w:val="clear" w:color="auto" w:fill="auto"/>
          </w:tcPr>
          <w:p w:rsidR="0057333B" w:rsidRPr="009343A2" w:rsidRDefault="0057333B" w:rsidP="00F23E85">
            <w:pPr>
              <w:pStyle w:val="a5"/>
              <w:spacing w:line="360" w:lineRule="auto"/>
              <w:ind w:left="33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357"/>
        </w:trPr>
        <w:tc>
          <w:tcPr>
            <w:tcW w:w="3402" w:type="dxa"/>
            <w:shd w:val="clear" w:color="auto" w:fill="auto"/>
            <w:vAlign w:val="center"/>
          </w:tcPr>
          <w:p w:rsidR="0057333B" w:rsidRPr="00924E76" w:rsidRDefault="0057333B" w:rsidP="00F5622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C6703">
              <w:rPr>
                <w:lang w:val="uk-UA"/>
              </w:rPr>
              <w:t>ачальник відділу</w:t>
            </w:r>
            <w:r>
              <w:rPr>
                <w:lang w:val="uk-UA"/>
              </w:rPr>
              <w:t xml:space="preserve"> </w:t>
            </w:r>
            <w:r w:rsidRPr="00924E76">
              <w:rPr>
                <w:lang w:val="uk-UA"/>
              </w:rPr>
              <w:t>фінансів підприємств комунальної власності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9343A2" w:rsidRDefault="0057333B" w:rsidP="00F56223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r w:rsidRPr="009343A2">
              <w:rPr>
                <w:lang w:val="uk-UA"/>
              </w:rPr>
              <w:t>Трофименко</w:t>
            </w:r>
          </w:p>
        </w:tc>
        <w:tc>
          <w:tcPr>
            <w:tcW w:w="2126" w:type="dxa"/>
            <w:shd w:val="clear" w:color="auto" w:fill="auto"/>
          </w:tcPr>
          <w:p w:rsidR="0057333B" w:rsidRPr="009343A2" w:rsidRDefault="0057333B" w:rsidP="00F23E85">
            <w:pPr>
              <w:pStyle w:val="a5"/>
              <w:spacing w:line="360" w:lineRule="auto"/>
              <w:ind w:left="33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726"/>
        </w:trPr>
        <w:tc>
          <w:tcPr>
            <w:tcW w:w="3402" w:type="dxa"/>
            <w:shd w:val="clear" w:color="auto" w:fill="auto"/>
            <w:vAlign w:val="center"/>
          </w:tcPr>
          <w:p w:rsidR="0057333B" w:rsidRPr="008C09C7" w:rsidRDefault="0057333B" w:rsidP="00F56223">
            <w:pPr>
              <w:pStyle w:val="a5"/>
              <w:ind w:left="0"/>
            </w:pPr>
            <w:r>
              <w:rPr>
                <w:lang w:val="uk-UA"/>
              </w:rPr>
              <w:t>Н</w:t>
            </w:r>
            <w:r w:rsidRPr="00EC52EB">
              <w:t>ачальник відділу</w:t>
            </w:r>
            <w:r>
              <w:rPr>
                <w:lang w:val="uk-UA"/>
              </w:rPr>
              <w:t xml:space="preserve"> </w:t>
            </w:r>
            <w:r w:rsidRPr="00EC52EB">
              <w:rPr>
                <w:lang w:val="uk-UA"/>
              </w:rPr>
              <w:t>фінансів установ соцкультсфери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9343A2" w:rsidRDefault="0057333B" w:rsidP="0057333B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r w:rsidRPr="009343A2">
              <w:rPr>
                <w:lang w:val="uk-UA"/>
              </w:rPr>
              <w:t>Копняєва</w:t>
            </w:r>
          </w:p>
        </w:tc>
        <w:tc>
          <w:tcPr>
            <w:tcW w:w="2126" w:type="dxa"/>
            <w:shd w:val="clear" w:color="auto" w:fill="auto"/>
          </w:tcPr>
          <w:p w:rsidR="0057333B" w:rsidRPr="009343A2" w:rsidRDefault="0057333B" w:rsidP="00F23E85">
            <w:pPr>
              <w:pStyle w:val="a5"/>
              <w:spacing w:line="360" w:lineRule="auto"/>
              <w:ind w:left="33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726"/>
        </w:trPr>
        <w:tc>
          <w:tcPr>
            <w:tcW w:w="3402" w:type="dxa"/>
            <w:shd w:val="clear" w:color="auto" w:fill="auto"/>
            <w:vAlign w:val="center"/>
          </w:tcPr>
          <w:p w:rsidR="0057333B" w:rsidRPr="00E350F2" w:rsidRDefault="0057333B" w:rsidP="00F56223">
            <w:pPr>
              <w:pStyle w:val="a5"/>
              <w:ind w:left="0"/>
              <w:rPr>
                <w:lang w:val="uk-UA"/>
              </w:rPr>
            </w:pPr>
            <w:r w:rsidRPr="00E350F2">
              <w:rPr>
                <w:lang w:val="uk-UA"/>
              </w:rPr>
              <w:t>Начальник відділу фінансів установ і програм соцзахисту населення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BC6703" w:rsidRDefault="0057333B" w:rsidP="00CA0ABE">
            <w:pPr>
              <w:pStyle w:val="a5"/>
              <w:ind w:left="33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Майя </w:t>
            </w:r>
            <w:r w:rsidRPr="00E350F2">
              <w:rPr>
                <w:color w:val="000000"/>
                <w:shd w:val="clear" w:color="auto" w:fill="FFFFFF"/>
              </w:rPr>
              <w:t>Пономаренко</w:t>
            </w:r>
          </w:p>
        </w:tc>
        <w:tc>
          <w:tcPr>
            <w:tcW w:w="2126" w:type="dxa"/>
            <w:shd w:val="clear" w:color="auto" w:fill="auto"/>
          </w:tcPr>
          <w:p w:rsidR="0057333B" w:rsidRPr="009343A2" w:rsidRDefault="0057333B" w:rsidP="00F23E85">
            <w:pPr>
              <w:pStyle w:val="a5"/>
              <w:spacing w:line="360" w:lineRule="auto"/>
              <w:ind w:left="33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357"/>
        </w:trPr>
        <w:tc>
          <w:tcPr>
            <w:tcW w:w="3402" w:type="dxa"/>
            <w:shd w:val="clear" w:color="auto" w:fill="auto"/>
            <w:vAlign w:val="center"/>
          </w:tcPr>
          <w:p w:rsidR="0057333B" w:rsidRDefault="0057333B" w:rsidP="0057333B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C52EB">
              <w:t>ачальник відділу</w:t>
            </w:r>
            <w:r>
              <w:t xml:space="preserve"> </w:t>
            </w:r>
            <w:r w:rsidRPr="00924E76">
              <w:t>бухгалтерського обліку та звітності</w:t>
            </w:r>
          </w:p>
          <w:p w:rsidR="0057333B" w:rsidRPr="00924E76" w:rsidRDefault="0057333B" w:rsidP="00F56223">
            <w:pPr>
              <w:pStyle w:val="a5"/>
              <w:ind w:left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802521" w:rsidRDefault="0057333B" w:rsidP="0057333B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r w:rsidRPr="00802521">
              <w:rPr>
                <w:lang w:val="uk-UA"/>
              </w:rPr>
              <w:t>Барінова</w:t>
            </w:r>
          </w:p>
        </w:tc>
        <w:tc>
          <w:tcPr>
            <w:tcW w:w="2126" w:type="dxa"/>
            <w:shd w:val="clear" w:color="auto" w:fill="auto"/>
          </w:tcPr>
          <w:p w:rsidR="0057333B" w:rsidRPr="009343A2" w:rsidRDefault="0057333B" w:rsidP="00F23E85">
            <w:pPr>
              <w:pStyle w:val="a5"/>
              <w:spacing w:line="360" w:lineRule="auto"/>
              <w:ind w:left="33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357"/>
        </w:trPr>
        <w:tc>
          <w:tcPr>
            <w:tcW w:w="3402" w:type="dxa"/>
            <w:shd w:val="clear" w:color="auto" w:fill="auto"/>
            <w:vAlign w:val="center"/>
          </w:tcPr>
          <w:p w:rsidR="0057333B" w:rsidRPr="0057333B" w:rsidRDefault="0057333B" w:rsidP="00F56223">
            <w:pPr>
              <w:pStyle w:val="a5"/>
              <w:ind w:left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C52EB">
              <w:t>ачальник відділу</w:t>
            </w:r>
            <w:r>
              <w:rPr>
                <w:lang w:val="uk-UA"/>
              </w:rPr>
              <w:t xml:space="preserve"> </w:t>
            </w:r>
            <w:r w:rsidRPr="00924E76">
              <w:rPr>
                <w:lang w:val="uk-UA"/>
              </w:rPr>
              <w:t>автоматизованої обробки інформіції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802521" w:rsidRDefault="0057333B" w:rsidP="0057333B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Світлана </w:t>
            </w:r>
            <w:r w:rsidRPr="00802521">
              <w:rPr>
                <w:lang w:val="uk-UA"/>
              </w:rPr>
              <w:t>Алейнікова</w:t>
            </w:r>
          </w:p>
        </w:tc>
        <w:tc>
          <w:tcPr>
            <w:tcW w:w="2126" w:type="dxa"/>
            <w:shd w:val="clear" w:color="auto" w:fill="auto"/>
          </w:tcPr>
          <w:p w:rsidR="0057333B" w:rsidRPr="00802521" w:rsidRDefault="0057333B" w:rsidP="00F23E85">
            <w:pPr>
              <w:pStyle w:val="a5"/>
              <w:spacing w:line="360" w:lineRule="auto"/>
              <w:ind w:left="33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710"/>
        </w:trPr>
        <w:tc>
          <w:tcPr>
            <w:tcW w:w="3402" w:type="dxa"/>
            <w:shd w:val="clear" w:color="auto" w:fill="auto"/>
            <w:vAlign w:val="center"/>
          </w:tcPr>
          <w:p w:rsidR="0057333B" w:rsidRPr="008C09C7" w:rsidRDefault="0057333B" w:rsidP="00F56223">
            <w:pPr>
              <w:pStyle w:val="a5"/>
              <w:ind w:left="0"/>
            </w:pPr>
            <w:r>
              <w:rPr>
                <w:lang w:val="uk-UA"/>
              </w:rPr>
              <w:t>Г</w:t>
            </w:r>
            <w:r w:rsidRPr="008C09C7">
              <w:t>оловний спеціаліст з кадрових питань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333B" w:rsidRPr="009343A2" w:rsidRDefault="0057333B" w:rsidP="00BC6703">
            <w:pPr>
              <w:pStyle w:val="a5"/>
              <w:ind w:left="33"/>
              <w:rPr>
                <w:lang w:val="uk-UA"/>
              </w:rPr>
            </w:pPr>
            <w:r>
              <w:rPr>
                <w:lang w:val="uk-UA"/>
              </w:rPr>
              <w:t>Лілія Хворостян</w:t>
            </w:r>
          </w:p>
        </w:tc>
        <w:tc>
          <w:tcPr>
            <w:tcW w:w="2126" w:type="dxa"/>
            <w:shd w:val="clear" w:color="auto" w:fill="auto"/>
          </w:tcPr>
          <w:p w:rsidR="0057333B" w:rsidRPr="00802521" w:rsidRDefault="0057333B" w:rsidP="00F23E85">
            <w:pPr>
              <w:pStyle w:val="a5"/>
              <w:spacing w:line="360" w:lineRule="auto"/>
              <w:ind w:left="33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57333B" w:rsidRPr="00073529" w:rsidTr="0057333B">
        <w:trPr>
          <w:trHeight w:val="710"/>
        </w:trPr>
        <w:tc>
          <w:tcPr>
            <w:tcW w:w="3402" w:type="dxa"/>
            <w:shd w:val="clear" w:color="auto" w:fill="auto"/>
            <w:vAlign w:val="center"/>
          </w:tcPr>
          <w:p w:rsidR="0057333B" w:rsidRDefault="0057333B" w:rsidP="00F56223">
            <w:pPr>
              <w:pStyle w:val="a5"/>
              <w:ind w:left="0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7333B" w:rsidRDefault="0057333B" w:rsidP="00BC6703">
            <w:pPr>
              <w:pStyle w:val="a5"/>
              <w:ind w:left="33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7333B" w:rsidRPr="005971D1" w:rsidRDefault="0057333B" w:rsidP="00F23E85">
            <w:pPr>
              <w:pStyle w:val="a5"/>
              <w:spacing w:line="360" w:lineRule="auto"/>
              <w:ind w:left="33"/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7333B" w:rsidRPr="00073529" w:rsidRDefault="0057333B" w:rsidP="00F23E85">
            <w:pPr>
              <w:tabs>
                <w:tab w:val="left" w:pos="6662"/>
              </w:tabs>
              <w:jc w:val="center"/>
              <w:rPr>
                <w:rFonts w:eastAsia="Calibri"/>
                <w:lang w:val="uk-UA"/>
              </w:rPr>
            </w:pPr>
          </w:p>
        </w:tc>
      </w:tr>
    </w:tbl>
    <w:p w:rsidR="00E72F4B" w:rsidRPr="004A6745" w:rsidRDefault="00E72F4B" w:rsidP="00892E87">
      <w:pPr>
        <w:pStyle w:val="a5"/>
        <w:ind w:left="0"/>
        <w:rPr>
          <w:b/>
          <w:lang w:val="uk-UA"/>
        </w:rPr>
      </w:pPr>
    </w:p>
    <w:sectPr w:rsidR="00E72F4B" w:rsidRPr="004A6745" w:rsidSect="004C5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529"/>
    <w:multiLevelType w:val="hybridMultilevel"/>
    <w:tmpl w:val="079676C6"/>
    <w:lvl w:ilvl="0" w:tplc="1BC6E75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17C112D"/>
    <w:multiLevelType w:val="hybridMultilevel"/>
    <w:tmpl w:val="3A68177A"/>
    <w:lvl w:ilvl="0" w:tplc="8ED28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42FAD"/>
    <w:multiLevelType w:val="hybridMultilevel"/>
    <w:tmpl w:val="8E0CD202"/>
    <w:lvl w:ilvl="0" w:tplc="2A5E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69426D"/>
    <w:multiLevelType w:val="hybridMultilevel"/>
    <w:tmpl w:val="3A68177A"/>
    <w:lvl w:ilvl="0" w:tplc="8ED28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4C5CE3"/>
    <w:rsid w:val="0000002E"/>
    <w:rsid w:val="00007AF8"/>
    <w:rsid w:val="00035557"/>
    <w:rsid w:val="0005130C"/>
    <w:rsid w:val="00056EB9"/>
    <w:rsid w:val="00057697"/>
    <w:rsid w:val="000577BB"/>
    <w:rsid w:val="000A7C4D"/>
    <w:rsid w:val="000C1FA6"/>
    <w:rsid w:val="000D1937"/>
    <w:rsid w:val="000D5C86"/>
    <w:rsid w:val="000F7B4C"/>
    <w:rsid w:val="001106D1"/>
    <w:rsid w:val="0011384F"/>
    <w:rsid w:val="0013541D"/>
    <w:rsid w:val="00141B18"/>
    <w:rsid w:val="001421F0"/>
    <w:rsid w:val="00146802"/>
    <w:rsid w:val="001474C9"/>
    <w:rsid w:val="001623E1"/>
    <w:rsid w:val="00162CF7"/>
    <w:rsid w:val="00162FBB"/>
    <w:rsid w:val="00167CBB"/>
    <w:rsid w:val="00174781"/>
    <w:rsid w:val="001769EB"/>
    <w:rsid w:val="00195176"/>
    <w:rsid w:val="001A4552"/>
    <w:rsid w:val="001B4528"/>
    <w:rsid w:val="001B58BA"/>
    <w:rsid w:val="001C2615"/>
    <w:rsid w:val="001C491C"/>
    <w:rsid w:val="001C5CF5"/>
    <w:rsid w:val="001E1A4B"/>
    <w:rsid w:val="001E606E"/>
    <w:rsid w:val="00227D47"/>
    <w:rsid w:val="00244AB6"/>
    <w:rsid w:val="00250A09"/>
    <w:rsid w:val="00255963"/>
    <w:rsid w:val="00256B5C"/>
    <w:rsid w:val="002619CE"/>
    <w:rsid w:val="00261B5B"/>
    <w:rsid w:val="0026748F"/>
    <w:rsid w:val="0027053D"/>
    <w:rsid w:val="002718F7"/>
    <w:rsid w:val="00275DAC"/>
    <w:rsid w:val="00284295"/>
    <w:rsid w:val="00284E06"/>
    <w:rsid w:val="00297873"/>
    <w:rsid w:val="002B2CB8"/>
    <w:rsid w:val="002B60BA"/>
    <w:rsid w:val="002B7BB6"/>
    <w:rsid w:val="002E53CC"/>
    <w:rsid w:val="002F17BE"/>
    <w:rsid w:val="002F5B94"/>
    <w:rsid w:val="002F6EA3"/>
    <w:rsid w:val="00303F97"/>
    <w:rsid w:val="00321A35"/>
    <w:rsid w:val="00321DF2"/>
    <w:rsid w:val="003236CA"/>
    <w:rsid w:val="00324C04"/>
    <w:rsid w:val="00342E3C"/>
    <w:rsid w:val="00351727"/>
    <w:rsid w:val="00353900"/>
    <w:rsid w:val="00366986"/>
    <w:rsid w:val="003811C7"/>
    <w:rsid w:val="0038788D"/>
    <w:rsid w:val="00393895"/>
    <w:rsid w:val="00394125"/>
    <w:rsid w:val="003A5458"/>
    <w:rsid w:val="003B5BD0"/>
    <w:rsid w:val="003C12FA"/>
    <w:rsid w:val="003D4749"/>
    <w:rsid w:val="003D51FD"/>
    <w:rsid w:val="003E1381"/>
    <w:rsid w:val="003F48C7"/>
    <w:rsid w:val="00403ECC"/>
    <w:rsid w:val="00410E4F"/>
    <w:rsid w:val="004140D7"/>
    <w:rsid w:val="00422984"/>
    <w:rsid w:val="004405BD"/>
    <w:rsid w:val="00441370"/>
    <w:rsid w:val="004473B9"/>
    <w:rsid w:val="00452565"/>
    <w:rsid w:val="004575C0"/>
    <w:rsid w:val="00470195"/>
    <w:rsid w:val="0047505B"/>
    <w:rsid w:val="004A5BE2"/>
    <w:rsid w:val="004A6745"/>
    <w:rsid w:val="004B1395"/>
    <w:rsid w:val="004B66CB"/>
    <w:rsid w:val="004C4A8B"/>
    <w:rsid w:val="004C5CE3"/>
    <w:rsid w:val="004E2A84"/>
    <w:rsid w:val="004E60E8"/>
    <w:rsid w:val="005002E3"/>
    <w:rsid w:val="00551295"/>
    <w:rsid w:val="0055398F"/>
    <w:rsid w:val="0056536C"/>
    <w:rsid w:val="005678A9"/>
    <w:rsid w:val="0057333B"/>
    <w:rsid w:val="0057428F"/>
    <w:rsid w:val="00575581"/>
    <w:rsid w:val="00576EAD"/>
    <w:rsid w:val="00580BED"/>
    <w:rsid w:val="00582E49"/>
    <w:rsid w:val="00584A5C"/>
    <w:rsid w:val="005971D1"/>
    <w:rsid w:val="005B05F7"/>
    <w:rsid w:val="005B1F81"/>
    <w:rsid w:val="005B4023"/>
    <w:rsid w:val="005B578E"/>
    <w:rsid w:val="005E252C"/>
    <w:rsid w:val="005F4EFC"/>
    <w:rsid w:val="00611615"/>
    <w:rsid w:val="00615D76"/>
    <w:rsid w:val="0062663F"/>
    <w:rsid w:val="0062764C"/>
    <w:rsid w:val="00627CEA"/>
    <w:rsid w:val="00633404"/>
    <w:rsid w:val="00646CC7"/>
    <w:rsid w:val="006641FC"/>
    <w:rsid w:val="00677D05"/>
    <w:rsid w:val="00683779"/>
    <w:rsid w:val="006A0DF6"/>
    <w:rsid w:val="006A505D"/>
    <w:rsid w:val="006D0FA2"/>
    <w:rsid w:val="006E27FF"/>
    <w:rsid w:val="006E6C87"/>
    <w:rsid w:val="007052D4"/>
    <w:rsid w:val="0070538B"/>
    <w:rsid w:val="0071106E"/>
    <w:rsid w:val="00712880"/>
    <w:rsid w:val="00713BD7"/>
    <w:rsid w:val="00713D84"/>
    <w:rsid w:val="00724C52"/>
    <w:rsid w:val="0073288D"/>
    <w:rsid w:val="00732F66"/>
    <w:rsid w:val="00743A4C"/>
    <w:rsid w:val="00763E50"/>
    <w:rsid w:val="00767C7C"/>
    <w:rsid w:val="00770D32"/>
    <w:rsid w:val="00792147"/>
    <w:rsid w:val="007A1FE7"/>
    <w:rsid w:val="007A6DAD"/>
    <w:rsid w:val="007A7D78"/>
    <w:rsid w:val="007B697B"/>
    <w:rsid w:val="007C35EE"/>
    <w:rsid w:val="007C7CCF"/>
    <w:rsid w:val="007F5136"/>
    <w:rsid w:val="008137F1"/>
    <w:rsid w:val="00815D74"/>
    <w:rsid w:val="008165D8"/>
    <w:rsid w:val="00816C1C"/>
    <w:rsid w:val="008353B1"/>
    <w:rsid w:val="00853546"/>
    <w:rsid w:val="00892E87"/>
    <w:rsid w:val="00894726"/>
    <w:rsid w:val="008C09C7"/>
    <w:rsid w:val="008C70F2"/>
    <w:rsid w:val="008E5CC8"/>
    <w:rsid w:val="008F7A83"/>
    <w:rsid w:val="009145E1"/>
    <w:rsid w:val="00924E76"/>
    <w:rsid w:val="009370A1"/>
    <w:rsid w:val="00952BB3"/>
    <w:rsid w:val="0095668C"/>
    <w:rsid w:val="00960316"/>
    <w:rsid w:val="0096490A"/>
    <w:rsid w:val="00965872"/>
    <w:rsid w:val="009837B4"/>
    <w:rsid w:val="009868A1"/>
    <w:rsid w:val="0099132F"/>
    <w:rsid w:val="009A1FE4"/>
    <w:rsid w:val="009C0344"/>
    <w:rsid w:val="009D3A74"/>
    <w:rsid w:val="009E3161"/>
    <w:rsid w:val="009E5DD8"/>
    <w:rsid w:val="009E6D99"/>
    <w:rsid w:val="00A12B43"/>
    <w:rsid w:val="00A35E5C"/>
    <w:rsid w:val="00A42245"/>
    <w:rsid w:val="00A600ED"/>
    <w:rsid w:val="00A812CB"/>
    <w:rsid w:val="00A9589F"/>
    <w:rsid w:val="00AA53AD"/>
    <w:rsid w:val="00AB34B9"/>
    <w:rsid w:val="00AD61AC"/>
    <w:rsid w:val="00AF3FC3"/>
    <w:rsid w:val="00AF759B"/>
    <w:rsid w:val="00AF7F14"/>
    <w:rsid w:val="00B07DDE"/>
    <w:rsid w:val="00B13155"/>
    <w:rsid w:val="00B15A4F"/>
    <w:rsid w:val="00B23BFD"/>
    <w:rsid w:val="00B37724"/>
    <w:rsid w:val="00B45BB6"/>
    <w:rsid w:val="00B50599"/>
    <w:rsid w:val="00B53535"/>
    <w:rsid w:val="00B53D2C"/>
    <w:rsid w:val="00B55B30"/>
    <w:rsid w:val="00B569E7"/>
    <w:rsid w:val="00B74EB8"/>
    <w:rsid w:val="00B9574A"/>
    <w:rsid w:val="00BA5DF5"/>
    <w:rsid w:val="00BB577F"/>
    <w:rsid w:val="00BC308D"/>
    <w:rsid w:val="00BC5501"/>
    <w:rsid w:val="00BC6703"/>
    <w:rsid w:val="00BC6797"/>
    <w:rsid w:val="00BF15D8"/>
    <w:rsid w:val="00BF2712"/>
    <w:rsid w:val="00BF523B"/>
    <w:rsid w:val="00C24316"/>
    <w:rsid w:val="00C2787C"/>
    <w:rsid w:val="00C30512"/>
    <w:rsid w:val="00C311ED"/>
    <w:rsid w:val="00C341B5"/>
    <w:rsid w:val="00C36465"/>
    <w:rsid w:val="00C40648"/>
    <w:rsid w:val="00C43FB7"/>
    <w:rsid w:val="00C46CB5"/>
    <w:rsid w:val="00C61C15"/>
    <w:rsid w:val="00C77B3C"/>
    <w:rsid w:val="00C8547F"/>
    <w:rsid w:val="00C8634C"/>
    <w:rsid w:val="00C938F3"/>
    <w:rsid w:val="00C9785E"/>
    <w:rsid w:val="00CA0ABE"/>
    <w:rsid w:val="00CA2FB0"/>
    <w:rsid w:val="00CA5122"/>
    <w:rsid w:val="00CA5FB1"/>
    <w:rsid w:val="00CB18A7"/>
    <w:rsid w:val="00CB218A"/>
    <w:rsid w:val="00CC3E63"/>
    <w:rsid w:val="00CC7171"/>
    <w:rsid w:val="00D014BD"/>
    <w:rsid w:val="00D14D7A"/>
    <w:rsid w:val="00D25814"/>
    <w:rsid w:val="00D303AD"/>
    <w:rsid w:val="00D37A5D"/>
    <w:rsid w:val="00D401E2"/>
    <w:rsid w:val="00D43190"/>
    <w:rsid w:val="00D555CF"/>
    <w:rsid w:val="00D71E40"/>
    <w:rsid w:val="00D95AA2"/>
    <w:rsid w:val="00DB0326"/>
    <w:rsid w:val="00DB59F3"/>
    <w:rsid w:val="00DD39F1"/>
    <w:rsid w:val="00DE16CE"/>
    <w:rsid w:val="00E023D8"/>
    <w:rsid w:val="00E04F8B"/>
    <w:rsid w:val="00E0633E"/>
    <w:rsid w:val="00E137E6"/>
    <w:rsid w:val="00E213F2"/>
    <w:rsid w:val="00E278BF"/>
    <w:rsid w:val="00E334CD"/>
    <w:rsid w:val="00E350F2"/>
    <w:rsid w:val="00E35578"/>
    <w:rsid w:val="00E42B76"/>
    <w:rsid w:val="00E45D99"/>
    <w:rsid w:val="00E71B5A"/>
    <w:rsid w:val="00E72F4B"/>
    <w:rsid w:val="00E73933"/>
    <w:rsid w:val="00E902E3"/>
    <w:rsid w:val="00EB029C"/>
    <w:rsid w:val="00EB75DF"/>
    <w:rsid w:val="00EC2E17"/>
    <w:rsid w:val="00EC52EB"/>
    <w:rsid w:val="00EC5315"/>
    <w:rsid w:val="00ED4C03"/>
    <w:rsid w:val="00ED5FD5"/>
    <w:rsid w:val="00EE66D7"/>
    <w:rsid w:val="00EF06AE"/>
    <w:rsid w:val="00EF1E96"/>
    <w:rsid w:val="00F147C9"/>
    <w:rsid w:val="00F2306C"/>
    <w:rsid w:val="00F23E85"/>
    <w:rsid w:val="00F32F02"/>
    <w:rsid w:val="00F47929"/>
    <w:rsid w:val="00F54ED1"/>
    <w:rsid w:val="00F560D0"/>
    <w:rsid w:val="00F56223"/>
    <w:rsid w:val="00F566EC"/>
    <w:rsid w:val="00F5768E"/>
    <w:rsid w:val="00F602CF"/>
    <w:rsid w:val="00F6538A"/>
    <w:rsid w:val="00F859F4"/>
    <w:rsid w:val="00F87BE8"/>
    <w:rsid w:val="00FA1A35"/>
    <w:rsid w:val="00FB3B99"/>
    <w:rsid w:val="00FC4435"/>
    <w:rsid w:val="00FD2628"/>
    <w:rsid w:val="00FD7E63"/>
    <w:rsid w:val="00FE0D1A"/>
    <w:rsid w:val="00FE5E0F"/>
    <w:rsid w:val="00FF2360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CE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C5CE3"/>
    <w:rPr>
      <w:color w:val="0000FF"/>
      <w:u w:val="single"/>
    </w:rPr>
  </w:style>
  <w:style w:type="paragraph" w:customStyle="1" w:styleId="1">
    <w:name w:val="Знак Знак Знак Знак1"/>
    <w:basedOn w:val="a"/>
    <w:rsid w:val="004C5CE3"/>
    <w:rPr>
      <w:sz w:val="20"/>
      <w:szCs w:val="20"/>
    </w:rPr>
  </w:style>
  <w:style w:type="paragraph" w:styleId="a5">
    <w:name w:val="List Paragraph"/>
    <w:basedOn w:val="a"/>
    <w:uiPriority w:val="34"/>
    <w:qFormat/>
    <w:rsid w:val="0000002E"/>
    <w:pPr>
      <w:ind w:left="720"/>
      <w:contextualSpacing/>
    </w:pPr>
  </w:style>
  <w:style w:type="table" w:styleId="a6">
    <w:name w:val="Table Grid"/>
    <w:basedOn w:val="a1"/>
    <w:uiPriority w:val="59"/>
    <w:unhideWhenUsed/>
    <w:rsid w:val="008C0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21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user_452a</dc:creator>
  <cp:lastModifiedBy>User_452d</cp:lastModifiedBy>
  <cp:revision>211</cp:revision>
  <cp:lastPrinted>2020-03-19T09:59:00Z</cp:lastPrinted>
  <dcterms:created xsi:type="dcterms:W3CDTF">2019-11-07T12:31:00Z</dcterms:created>
  <dcterms:modified xsi:type="dcterms:W3CDTF">2020-04-10T09:35:00Z</dcterms:modified>
</cp:coreProperties>
</file>